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1C4E" w14:textId="49815F17" w:rsidR="00197602" w:rsidRPr="003C11F8" w:rsidRDefault="0034119C" w:rsidP="00F12D04">
      <w:pPr>
        <w:pStyle w:val="ObjectAnchor"/>
        <w:rPr>
          <w:noProof w:val="0"/>
          <w:sz w:val="12"/>
        </w:rPr>
      </w:pPr>
      <w:r>
        <w:drawing>
          <wp:anchor distT="0" distB="0" distL="114300" distR="114300" simplePos="0" relativeHeight="251665408" behindDoc="1" locked="0" layoutInCell="1" allowOverlap="1" wp14:anchorId="7A94CB0D" wp14:editId="4FB1AA4F">
            <wp:simplePos x="0" y="0"/>
            <wp:positionH relativeFrom="column">
              <wp:posOffset>-292735</wp:posOffset>
            </wp:positionH>
            <wp:positionV relativeFrom="paragraph">
              <wp:posOffset>-129540</wp:posOffset>
            </wp:positionV>
            <wp:extent cx="1914525" cy="669925"/>
            <wp:effectExtent l="0" t="0" r="9525" b="0"/>
            <wp:wrapNone/>
            <wp:docPr id="1475220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20673"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14525" cy="669925"/>
                    </a:xfrm>
                    <a:prstGeom prst="rect">
                      <a:avLst/>
                    </a:prstGeom>
                  </pic:spPr>
                </pic:pic>
              </a:graphicData>
            </a:graphic>
          </wp:anchor>
        </w:drawing>
      </w:r>
      <w:r w:rsidR="00543DD7" w:rsidRPr="003C11F8">
        <w:rPr>
          <w:color w:val="FFFFFF" w:themeColor="background1"/>
        </w:rPr>
        <w:drawing>
          <wp:anchor distT="0" distB="0" distL="114300" distR="114300" simplePos="0" relativeHeight="251658240" behindDoc="1" locked="0" layoutInCell="1" allowOverlap="1" wp14:anchorId="77B37F89" wp14:editId="432BE2C2">
            <wp:simplePos x="0" y="0"/>
            <wp:positionH relativeFrom="column">
              <wp:posOffset>-547312</wp:posOffset>
            </wp:positionH>
            <wp:positionV relativeFrom="paragraph">
              <wp:posOffset>637655</wp:posOffset>
            </wp:positionV>
            <wp:extent cx="7620022" cy="2894327"/>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7620022" cy="2894327"/>
                    </a:xfrm>
                    <a:prstGeom prst="rect">
                      <a:avLst/>
                    </a:prstGeom>
                  </pic:spPr>
                </pic:pic>
              </a:graphicData>
            </a:graphic>
            <wp14:sizeRelH relativeFrom="page">
              <wp14:pctWidth>0</wp14:pctWidth>
            </wp14:sizeRelH>
            <wp14:sizeRelV relativeFrom="page">
              <wp14:pctHeight>0</wp14:pctHeight>
            </wp14:sizeRelV>
          </wp:anchor>
        </w:drawing>
      </w:r>
    </w:p>
    <w:tbl>
      <w:tblPr>
        <w:tblW w:w="4935" w:type="pct"/>
        <w:tblLayout w:type="fixed"/>
        <w:tblLook w:val="0400" w:firstRow="0" w:lastRow="0" w:firstColumn="0" w:lastColumn="0" w:noHBand="0" w:noVBand="1"/>
      </w:tblPr>
      <w:tblGrid>
        <w:gridCol w:w="3231"/>
        <w:gridCol w:w="314"/>
        <w:gridCol w:w="6520"/>
      </w:tblGrid>
      <w:tr w:rsidR="004C22A0" w:rsidRPr="003C11F8" w14:paraId="73069C56" w14:textId="77777777" w:rsidTr="00543DD7">
        <w:trPr>
          <w:trHeight w:val="474"/>
        </w:trPr>
        <w:tc>
          <w:tcPr>
            <w:tcW w:w="1605" w:type="pct"/>
          </w:tcPr>
          <w:p w14:paraId="7E329FEB" w14:textId="6F7DD5D6" w:rsidR="00BF0614" w:rsidRPr="003C11F8" w:rsidRDefault="00BF0614" w:rsidP="00BF0614"/>
        </w:tc>
        <w:tc>
          <w:tcPr>
            <w:tcW w:w="156" w:type="pct"/>
          </w:tcPr>
          <w:p w14:paraId="772DF46D" w14:textId="1C572A44" w:rsidR="00BF0614" w:rsidRPr="003C11F8" w:rsidRDefault="00BF0614"/>
        </w:tc>
        <w:tc>
          <w:tcPr>
            <w:tcW w:w="3239" w:type="pct"/>
          </w:tcPr>
          <w:p w14:paraId="3906F5C1" w14:textId="2AA1E754" w:rsidR="00BF0614" w:rsidRPr="003C11F8" w:rsidRDefault="00240B4C" w:rsidP="008F2B7D">
            <w:pPr>
              <w:pStyle w:val="TopicDescription"/>
            </w:pPr>
            <w:r>
              <w:t>JULY</w:t>
            </w:r>
            <w:r w:rsidR="00E00F04" w:rsidRPr="0034119C">
              <w:rPr>
                <w:color w:val="8F238A"/>
              </w:rPr>
              <w:t xml:space="preserve"> /</w:t>
            </w:r>
            <w:r w:rsidR="00E00F04" w:rsidRPr="003C11F8">
              <w:rPr>
                <w:color w:val="E84531"/>
              </w:rPr>
              <w:t xml:space="preserve"> </w:t>
            </w:r>
            <w:r w:rsidR="00E00F04" w:rsidRPr="003C11F8">
              <w:t>202</w:t>
            </w:r>
            <w:r w:rsidR="00C21DDA" w:rsidRPr="003C11F8">
              <w:t>3</w:t>
            </w:r>
          </w:p>
          <w:p w14:paraId="5B0EC634" w14:textId="77777777" w:rsidR="00AA409F" w:rsidRPr="003C11F8" w:rsidRDefault="00AA409F" w:rsidP="008F2B7D">
            <w:pPr>
              <w:pStyle w:val="TopicDescription"/>
            </w:pPr>
          </w:p>
          <w:p w14:paraId="60D6919B" w14:textId="77777777" w:rsidR="001B546D" w:rsidRPr="003C11F8" w:rsidRDefault="001B546D" w:rsidP="008F2B7D">
            <w:pPr>
              <w:pStyle w:val="TopicDescription"/>
            </w:pPr>
          </w:p>
          <w:p w14:paraId="229CC38C" w14:textId="77777777" w:rsidR="001B546D" w:rsidRPr="003C11F8" w:rsidRDefault="001B546D" w:rsidP="008F2B7D">
            <w:pPr>
              <w:pStyle w:val="TopicDescription"/>
            </w:pPr>
          </w:p>
        </w:tc>
      </w:tr>
      <w:tr w:rsidR="004C22A0" w:rsidRPr="003C11F8" w14:paraId="0FE21467" w14:textId="77777777" w:rsidTr="00543DD7">
        <w:trPr>
          <w:trHeight w:val="4407"/>
        </w:trPr>
        <w:tc>
          <w:tcPr>
            <w:tcW w:w="5000" w:type="pct"/>
            <w:gridSpan w:val="3"/>
          </w:tcPr>
          <w:p w14:paraId="5FA87E36" w14:textId="41CB1333" w:rsidR="00783805" w:rsidRPr="003C11F8" w:rsidRDefault="00000000" w:rsidP="00DA3812">
            <w:pPr>
              <w:pStyle w:val="Title"/>
              <w:ind w:left="0"/>
            </w:pPr>
            <w:sdt>
              <w:sdtPr>
                <w:id w:val="-1448844401"/>
                <w:placeholder>
                  <w:docPart w:val="AD206B18986BE04283D73B9E7BDDBFA8"/>
                </w:placeholder>
                <w15:appearance w15:val="hidden"/>
              </w:sdtPr>
              <w:sdtContent>
                <w:r w:rsidR="002468F0" w:rsidRPr="003C11F8">
                  <w:rPr>
                    <w:color w:val="FFFFFF" w:themeColor="background1"/>
                  </w:rPr>
                  <w:t>YOUR KNOWLEDGE</w:t>
                </w:r>
              </w:sdtContent>
            </w:sdt>
            <w:r w:rsidR="00783805" w:rsidRPr="003C11F8">
              <w:t xml:space="preserve"> </w:t>
            </w:r>
          </w:p>
          <w:p w14:paraId="5DFEB7E7" w14:textId="78CACC40" w:rsidR="00783805" w:rsidRPr="0034119C" w:rsidRDefault="00783805" w:rsidP="00783805">
            <w:pPr>
              <w:pStyle w:val="TOCHeading"/>
              <w:jc w:val="left"/>
              <w:rPr>
                <w:color w:val="0099FF"/>
              </w:rPr>
            </w:pPr>
            <w:r w:rsidRPr="0034119C">
              <w:rPr>
                <w:noProof/>
                <w:color w:val="0099FF"/>
              </w:rPr>
              <mc:AlternateContent>
                <mc:Choice Requires="wps">
                  <w:drawing>
                    <wp:inline distT="0" distB="0" distL="0" distR="0" wp14:anchorId="2CAEC6C0" wp14:editId="4BAE7321">
                      <wp:extent cx="1145540" cy="0"/>
                      <wp:effectExtent l="0" t="19050" r="54610" b="38100"/>
                      <wp:docPr id="10"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0"/>
                              </a:xfrm>
                              <a:prstGeom prst="line">
                                <a:avLst/>
                              </a:prstGeom>
                              <a:noFill/>
                              <a:ln w="63500">
                                <a:solidFill>
                                  <a:srgbClr val="199CD8"/>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6FF9B18" id="Line 13" o:spid="_x0000_s1026" alt="&quot;&quot;" style="visibility:visible;mso-wrap-style:square;mso-left-percent:-10001;mso-top-percent:-10001;mso-position-horizontal:absolute;mso-position-horizontal-relative:char;mso-position-vertical:absolute;mso-position-vertical-relative:line;mso-left-percent:-10001;mso-top-percent:-10001" from="0,0" to="9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" strokecolor="#199cd8" strokeweight="5pt">
                      <w10:anchorlock/>
                    </v:line>
                  </w:pict>
                </mc:Fallback>
              </mc:AlternateContent>
            </w:r>
          </w:p>
        </w:tc>
      </w:tr>
      <w:tr w:rsidR="004C22A0" w:rsidRPr="003C11F8" w14:paraId="7E826149" w14:textId="77777777" w:rsidTr="00543DD7">
        <w:trPr>
          <w:trHeight w:val="8613"/>
        </w:trPr>
        <w:tc>
          <w:tcPr>
            <w:tcW w:w="1605" w:type="pct"/>
          </w:tcPr>
          <w:p w14:paraId="6F357414" w14:textId="77777777" w:rsidR="002468F0" w:rsidRPr="003C11F8" w:rsidRDefault="00000000" w:rsidP="002468F0">
            <w:pPr>
              <w:pStyle w:val="TOCHeading"/>
            </w:pPr>
            <w:sdt>
              <w:sdtPr>
                <w:id w:val="-127868471"/>
                <w:placeholder>
                  <w:docPart w:val="4C58A673FF8AB94685B6491B794A71B3"/>
                </w:placeholder>
                <w15:appearance w15:val="hidden"/>
              </w:sdtPr>
              <w:sdtContent>
                <w:r w:rsidR="008E396F" w:rsidRPr="003C11F8">
                  <w:br/>
                </w:r>
                <w:r w:rsidR="002468F0" w:rsidRPr="003C11F8">
                  <w:rPr>
                    <w:sz w:val="24"/>
                    <w:szCs w:val="26"/>
                  </w:rPr>
                  <w:t>INSIDE</w:t>
                </w:r>
              </w:sdtContent>
            </w:sdt>
            <w:r w:rsidR="002468F0" w:rsidRPr="003C11F8">
              <w:t xml:space="preserve"> </w:t>
            </w:r>
          </w:p>
          <w:p w14:paraId="70B31A19" w14:textId="77777777" w:rsidR="00A7776F" w:rsidRPr="003C11F8" w:rsidRDefault="002468F0" w:rsidP="00754EF9">
            <w:pPr>
              <w:pStyle w:val="TOCHeading"/>
            </w:pPr>
            <w:r w:rsidRPr="003C11F8">
              <w:rPr>
                <w:noProof/>
              </w:rPr>
              <mc:AlternateContent>
                <mc:Choice Requires="wps">
                  <w:drawing>
                    <wp:inline distT="0" distB="0" distL="0" distR="0" wp14:anchorId="7E85C88D" wp14:editId="54C87775">
                      <wp:extent cx="180340" cy="0"/>
                      <wp:effectExtent l="0" t="0" r="0" b="0"/>
                      <wp:docPr id="8"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5400">
                                <a:solidFill>
                                  <a:srgbClr val="199CD8"/>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3AFA1B" id="Line 9" o:spid="_x0000_s1026" alt="&quot;&quot;" style="visibility:visible;mso-wrap-style:square;mso-left-percent:-10001;mso-top-percent:-10001;mso-position-horizontal:absolute;mso-position-horizontal-relative:char;mso-position-vertical:absolute;mso-position-vertical-relative:line;mso-left-percent:-10001;mso-top-percent:-10001" from="0,0" to="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" strokecolor="#199cd8" strokeweight="2pt">
                      <w10:anchorlock/>
                    </v:line>
                  </w:pict>
                </mc:Fallback>
              </mc:AlternateContent>
            </w:r>
          </w:p>
          <w:p w14:paraId="21FD3495" w14:textId="77777777" w:rsidR="004C22A0" w:rsidRPr="003C11F8" w:rsidRDefault="004C22A0" w:rsidP="004C22A0">
            <w:pPr>
              <w:pStyle w:val="NoSpacing"/>
              <w:rPr>
                <w:sz w:val="16"/>
                <w:szCs w:val="16"/>
                <w:lang w:val="en-GB"/>
              </w:rPr>
            </w:pPr>
          </w:p>
          <w:p w14:paraId="5A397512" w14:textId="77777777" w:rsidR="00415951" w:rsidRPr="003C11F8" w:rsidRDefault="00415951" w:rsidP="004C22A0">
            <w:pPr>
              <w:pStyle w:val="NoSpacing"/>
              <w:rPr>
                <w:sz w:val="16"/>
                <w:szCs w:val="16"/>
                <w:lang w:val="en-GB"/>
              </w:rPr>
            </w:pPr>
          </w:p>
          <w:p w14:paraId="40377F33" w14:textId="63E31457" w:rsidR="00F57222" w:rsidRDefault="00F328C2">
            <w:pPr>
              <w:pStyle w:val="TOC1"/>
              <w:rPr>
                <w:rFonts w:asciiTheme="minorHAnsi" w:eastAsiaTheme="minorEastAsia" w:hAnsiTheme="minorHAnsi"/>
                <w:noProof/>
                <w:kern w:val="2"/>
                <w:sz w:val="24"/>
                <w:szCs w:val="24"/>
                <w:lang w:val="en-AU" w:eastAsia="en-GB"/>
                <w14:ligatures w14:val="standardContextual"/>
              </w:rPr>
            </w:pPr>
            <w:r w:rsidRPr="003C11F8">
              <w:rPr>
                <w:b/>
                <w:bCs/>
                <w:sz w:val="15"/>
                <w:szCs w:val="16"/>
              </w:rPr>
              <w:fldChar w:fldCharType="begin"/>
            </w:r>
            <w:r w:rsidRPr="003C11F8">
              <w:rPr>
                <w:b/>
                <w:bCs/>
                <w:sz w:val="15"/>
                <w:szCs w:val="16"/>
              </w:rPr>
              <w:instrText xml:space="preserve"> TOC \o "1-2" \h \z \u </w:instrText>
            </w:r>
            <w:r w:rsidRPr="003C11F8">
              <w:rPr>
                <w:b/>
                <w:bCs/>
                <w:sz w:val="15"/>
                <w:szCs w:val="16"/>
              </w:rPr>
              <w:fldChar w:fldCharType="separate"/>
            </w:r>
            <w:hyperlink w:anchor="_Toc139291378" w:history="1">
              <w:r w:rsidR="00F57222" w:rsidRPr="00694817">
                <w:rPr>
                  <w:rStyle w:val="Hyperlink"/>
                  <w:noProof/>
                </w:rPr>
                <w:t>The 120% technology and skills ‘boost’ deduction</w:t>
              </w:r>
              <w:r w:rsidR="00F57222">
                <w:rPr>
                  <w:noProof/>
                  <w:webHidden/>
                </w:rPr>
                <w:tab/>
              </w:r>
              <w:r w:rsidR="00F57222">
                <w:rPr>
                  <w:noProof/>
                  <w:webHidden/>
                </w:rPr>
                <w:fldChar w:fldCharType="begin"/>
              </w:r>
              <w:r w:rsidR="00F57222">
                <w:rPr>
                  <w:noProof/>
                  <w:webHidden/>
                </w:rPr>
                <w:instrText xml:space="preserve"> PAGEREF _Toc139291378 \h </w:instrText>
              </w:r>
              <w:r w:rsidR="00F57222">
                <w:rPr>
                  <w:noProof/>
                  <w:webHidden/>
                </w:rPr>
              </w:r>
              <w:r w:rsidR="00F57222">
                <w:rPr>
                  <w:noProof/>
                  <w:webHidden/>
                </w:rPr>
                <w:fldChar w:fldCharType="separate"/>
              </w:r>
              <w:r w:rsidR="00F57222">
                <w:rPr>
                  <w:noProof/>
                  <w:webHidden/>
                </w:rPr>
                <w:t>1</w:t>
              </w:r>
              <w:r w:rsidR="00F57222">
                <w:rPr>
                  <w:noProof/>
                  <w:webHidden/>
                </w:rPr>
                <w:fldChar w:fldCharType="end"/>
              </w:r>
            </w:hyperlink>
          </w:p>
          <w:p w14:paraId="2C179DFF" w14:textId="4D8A97EA" w:rsidR="00F57222" w:rsidRDefault="00000000">
            <w:pPr>
              <w:pStyle w:val="TOC2"/>
              <w:rPr>
                <w:rFonts w:asciiTheme="minorHAnsi" w:eastAsiaTheme="minorEastAsia" w:hAnsiTheme="minorHAnsi"/>
                <w:kern w:val="2"/>
                <w:sz w:val="24"/>
                <w:szCs w:val="24"/>
                <w:lang w:val="en-AU" w:eastAsia="en-GB"/>
                <w14:ligatures w14:val="standardContextual"/>
              </w:rPr>
            </w:pPr>
            <w:hyperlink w:anchor="_Toc139291379" w:history="1">
              <w:r w:rsidR="00F57222" w:rsidRPr="00694817">
                <w:rPr>
                  <w:rStyle w:val="Hyperlink"/>
                </w:rPr>
                <w:t>Who can access the boosts?</w:t>
              </w:r>
              <w:r w:rsidR="00F57222">
                <w:rPr>
                  <w:webHidden/>
                </w:rPr>
                <w:tab/>
              </w:r>
              <w:r w:rsidR="00F57222">
                <w:rPr>
                  <w:webHidden/>
                </w:rPr>
                <w:fldChar w:fldCharType="begin"/>
              </w:r>
              <w:r w:rsidR="00F57222">
                <w:rPr>
                  <w:webHidden/>
                </w:rPr>
                <w:instrText xml:space="preserve"> PAGEREF _Toc139291379 \h </w:instrText>
              </w:r>
              <w:r w:rsidR="00F57222">
                <w:rPr>
                  <w:webHidden/>
                </w:rPr>
              </w:r>
              <w:r w:rsidR="00F57222">
                <w:rPr>
                  <w:webHidden/>
                </w:rPr>
                <w:fldChar w:fldCharType="separate"/>
              </w:r>
              <w:r w:rsidR="00F57222">
                <w:rPr>
                  <w:webHidden/>
                </w:rPr>
                <w:t>1</w:t>
              </w:r>
              <w:r w:rsidR="00F57222">
                <w:rPr>
                  <w:webHidden/>
                </w:rPr>
                <w:fldChar w:fldCharType="end"/>
              </w:r>
            </w:hyperlink>
          </w:p>
          <w:p w14:paraId="21150AA4" w14:textId="7799851A" w:rsidR="00F57222" w:rsidRDefault="00000000">
            <w:pPr>
              <w:pStyle w:val="TOC2"/>
              <w:rPr>
                <w:rFonts w:asciiTheme="minorHAnsi" w:eastAsiaTheme="minorEastAsia" w:hAnsiTheme="minorHAnsi"/>
                <w:kern w:val="2"/>
                <w:sz w:val="24"/>
                <w:szCs w:val="24"/>
                <w:lang w:val="en-AU" w:eastAsia="en-GB"/>
                <w14:ligatures w14:val="standardContextual"/>
              </w:rPr>
            </w:pPr>
            <w:hyperlink w:anchor="_Toc139291380" w:history="1">
              <w:r w:rsidR="00F57222" w:rsidRPr="00694817">
                <w:rPr>
                  <w:rStyle w:val="Hyperlink"/>
                </w:rPr>
                <w:t>$20k technology investment boost</w:t>
              </w:r>
              <w:r w:rsidR="00F57222">
                <w:rPr>
                  <w:webHidden/>
                </w:rPr>
                <w:tab/>
              </w:r>
              <w:r w:rsidR="00F57222">
                <w:rPr>
                  <w:webHidden/>
                </w:rPr>
                <w:fldChar w:fldCharType="begin"/>
              </w:r>
              <w:r w:rsidR="00F57222">
                <w:rPr>
                  <w:webHidden/>
                </w:rPr>
                <w:instrText xml:space="preserve"> PAGEREF _Toc139291380 \h </w:instrText>
              </w:r>
              <w:r w:rsidR="00F57222">
                <w:rPr>
                  <w:webHidden/>
                </w:rPr>
              </w:r>
              <w:r w:rsidR="00F57222">
                <w:rPr>
                  <w:webHidden/>
                </w:rPr>
                <w:fldChar w:fldCharType="separate"/>
              </w:r>
              <w:r w:rsidR="00F57222">
                <w:rPr>
                  <w:webHidden/>
                </w:rPr>
                <w:t>1</w:t>
              </w:r>
              <w:r w:rsidR="00F57222">
                <w:rPr>
                  <w:webHidden/>
                </w:rPr>
                <w:fldChar w:fldCharType="end"/>
              </w:r>
            </w:hyperlink>
          </w:p>
          <w:p w14:paraId="3F460899" w14:textId="68A2F6D9" w:rsidR="00F57222" w:rsidRDefault="00000000">
            <w:pPr>
              <w:pStyle w:val="TOC2"/>
              <w:rPr>
                <w:rFonts w:asciiTheme="minorHAnsi" w:eastAsiaTheme="minorEastAsia" w:hAnsiTheme="minorHAnsi"/>
                <w:kern w:val="2"/>
                <w:sz w:val="24"/>
                <w:szCs w:val="24"/>
                <w:lang w:val="en-AU" w:eastAsia="en-GB"/>
                <w14:ligatures w14:val="standardContextual"/>
              </w:rPr>
            </w:pPr>
            <w:hyperlink w:anchor="_Toc139291381" w:history="1">
              <w:r w:rsidR="00F57222" w:rsidRPr="00694817">
                <w:rPr>
                  <w:rStyle w:val="Hyperlink"/>
                </w:rPr>
                <w:t>The Skills and Training Boost</w:t>
              </w:r>
              <w:r w:rsidR="00F57222">
                <w:rPr>
                  <w:webHidden/>
                </w:rPr>
                <w:tab/>
              </w:r>
              <w:r w:rsidR="00F57222">
                <w:rPr>
                  <w:webHidden/>
                </w:rPr>
                <w:fldChar w:fldCharType="begin"/>
              </w:r>
              <w:r w:rsidR="00F57222">
                <w:rPr>
                  <w:webHidden/>
                </w:rPr>
                <w:instrText xml:space="preserve"> PAGEREF _Toc139291381 \h </w:instrText>
              </w:r>
              <w:r w:rsidR="00F57222">
                <w:rPr>
                  <w:webHidden/>
                </w:rPr>
              </w:r>
              <w:r w:rsidR="00F57222">
                <w:rPr>
                  <w:webHidden/>
                </w:rPr>
                <w:fldChar w:fldCharType="separate"/>
              </w:r>
              <w:r w:rsidR="00F57222">
                <w:rPr>
                  <w:webHidden/>
                </w:rPr>
                <w:t>3</w:t>
              </w:r>
              <w:r w:rsidR="00F57222">
                <w:rPr>
                  <w:webHidden/>
                </w:rPr>
                <w:fldChar w:fldCharType="end"/>
              </w:r>
            </w:hyperlink>
          </w:p>
          <w:p w14:paraId="7CC4B94F" w14:textId="3A6E69E7" w:rsidR="00F57222" w:rsidRDefault="00000000">
            <w:pPr>
              <w:pStyle w:val="TOC1"/>
              <w:rPr>
                <w:rFonts w:asciiTheme="minorHAnsi" w:eastAsiaTheme="minorEastAsia" w:hAnsiTheme="minorHAnsi"/>
                <w:noProof/>
                <w:kern w:val="2"/>
                <w:sz w:val="24"/>
                <w:szCs w:val="24"/>
                <w:lang w:val="en-AU" w:eastAsia="en-GB"/>
                <w14:ligatures w14:val="standardContextual"/>
              </w:rPr>
            </w:pPr>
            <w:hyperlink w:anchor="_Toc139291382" w:history="1">
              <w:r w:rsidR="00F57222" w:rsidRPr="00694817">
                <w:rPr>
                  <w:rStyle w:val="Hyperlink"/>
                  <w:noProof/>
                </w:rPr>
                <w:t>Backing a winner: Digital games tax break</w:t>
              </w:r>
              <w:r w:rsidR="00F57222">
                <w:rPr>
                  <w:noProof/>
                  <w:webHidden/>
                </w:rPr>
                <w:tab/>
              </w:r>
              <w:r w:rsidR="00F57222">
                <w:rPr>
                  <w:noProof/>
                  <w:webHidden/>
                </w:rPr>
                <w:fldChar w:fldCharType="begin"/>
              </w:r>
              <w:r w:rsidR="00F57222">
                <w:rPr>
                  <w:noProof/>
                  <w:webHidden/>
                </w:rPr>
                <w:instrText xml:space="preserve"> PAGEREF _Toc139291382 \h </w:instrText>
              </w:r>
              <w:r w:rsidR="00F57222">
                <w:rPr>
                  <w:noProof/>
                  <w:webHidden/>
                </w:rPr>
              </w:r>
              <w:r w:rsidR="00F57222">
                <w:rPr>
                  <w:noProof/>
                  <w:webHidden/>
                </w:rPr>
                <w:fldChar w:fldCharType="separate"/>
              </w:r>
              <w:r w:rsidR="00F57222">
                <w:rPr>
                  <w:noProof/>
                  <w:webHidden/>
                </w:rPr>
                <w:t>4</w:t>
              </w:r>
              <w:r w:rsidR="00F57222">
                <w:rPr>
                  <w:noProof/>
                  <w:webHidden/>
                </w:rPr>
                <w:fldChar w:fldCharType="end"/>
              </w:r>
            </w:hyperlink>
          </w:p>
          <w:p w14:paraId="220602D6" w14:textId="4352E41F" w:rsidR="00F57222" w:rsidRDefault="00000000">
            <w:pPr>
              <w:pStyle w:val="TOC2"/>
              <w:rPr>
                <w:rFonts w:asciiTheme="minorHAnsi" w:eastAsiaTheme="minorEastAsia" w:hAnsiTheme="minorHAnsi"/>
                <w:kern w:val="2"/>
                <w:sz w:val="24"/>
                <w:szCs w:val="24"/>
                <w:lang w:val="en-AU" w:eastAsia="en-GB"/>
                <w14:ligatures w14:val="standardContextual"/>
              </w:rPr>
            </w:pPr>
            <w:hyperlink w:anchor="_Toc139291383" w:history="1">
              <w:r w:rsidR="00F57222" w:rsidRPr="00694817">
                <w:rPr>
                  <w:rStyle w:val="Hyperlink"/>
                </w:rPr>
                <w:t>Who is eligible?</w:t>
              </w:r>
              <w:r w:rsidR="00F57222">
                <w:rPr>
                  <w:webHidden/>
                </w:rPr>
                <w:tab/>
              </w:r>
              <w:r w:rsidR="00F57222">
                <w:rPr>
                  <w:webHidden/>
                </w:rPr>
                <w:fldChar w:fldCharType="begin"/>
              </w:r>
              <w:r w:rsidR="00F57222">
                <w:rPr>
                  <w:webHidden/>
                </w:rPr>
                <w:instrText xml:space="preserve"> PAGEREF _Toc139291383 \h </w:instrText>
              </w:r>
              <w:r w:rsidR="00F57222">
                <w:rPr>
                  <w:webHidden/>
                </w:rPr>
              </w:r>
              <w:r w:rsidR="00F57222">
                <w:rPr>
                  <w:webHidden/>
                </w:rPr>
                <w:fldChar w:fldCharType="separate"/>
              </w:r>
              <w:r w:rsidR="00F57222">
                <w:rPr>
                  <w:webHidden/>
                </w:rPr>
                <w:t>4</w:t>
              </w:r>
              <w:r w:rsidR="00F57222">
                <w:rPr>
                  <w:webHidden/>
                </w:rPr>
                <w:fldChar w:fldCharType="end"/>
              </w:r>
            </w:hyperlink>
          </w:p>
          <w:p w14:paraId="5BA79E3D" w14:textId="33ABFE3F" w:rsidR="00F57222" w:rsidRDefault="00000000">
            <w:pPr>
              <w:pStyle w:val="TOC2"/>
              <w:rPr>
                <w:rFonts w:asciiTheme="minorHAnsi" w:eastAsiaTheme="minorEastAsia" w:hAnsiTheme="minorHAnsi"/>
                <w:kern w:val="2"/>
                <w:sz w:val="24"/>
                <w:szCs w:val="24"/>
                <w:lang w:val="en-AU" w:eastAsia="en-GB"/>
                <w14:ligatures w14:val="standardContextual"/>
              </w:rPr>
            </w:pPr>
            <w:hyperlink w:anchor="_Toc139291384" w:history="1">
              <w:r w:rsidR="00F57222" w:rsidRPr="00694817">
                <w:rPr>
                  <w:rStyle w:val="Hyperlink"/>
                </w:rPr>
                <w:t>Australian digital games successes</w:t>
              </w:r>
              <w:r w:rsidR="00F57222">
                <w:rPr>
                  <w:webHidden/>
                </w:rPr>
                <w:tab/>
              </w:r>
              <w:r w:rsidR="00F57222">
                <w:rPr>
                  <w:webHidden/>
                </w:rPr>
                <w:fldChar w:fldCharType="begin"/>
              </w:r>
              <w:r w:rsidR="00F57222">
                <w:rPr>
                  <w:webHidden/>
                </w:rPr>
                <w:instrText xml:space="preserve"> PAGEREF _Toc139291384 \h </w:instrText>
              </w:r>
              <w:r w:rsidR="00F57222">
                <w:rPr>
                  <w:webHidden/>
                </w:rPr>
              </w:r>
              <w:r w:rsidR="00F57222">
                <w:rPr>
                  <w:webHidden/>
                </w:rPr>
                <w:fldChar w:fldCharType="separate"/>
              </w:r>
              <w:r w:rsidR="00F57222">
                <w:rPr>
                  <w:webHidden/>
                </w:rPr>
                <w:t>4</w:t>
              </w:r>
              <w:r w:rsidR="00F57222">
                <w:rPr>
                  <w:webHidden/>
                </w:rPr>
                <w:fldChar w:fldCharType="end"/>
              </w:r>
            </w:hyperlink>
          </w:p>
          <w:p w14:paraId="486E6379" w14:textId="505ADAE8" w:rsidR="00F57222" w:rsidRDefault="00000000">
            <w:pPr>
              <w:pStyle w:val="TOC1"/>
              <w:rPr>
                <w:rFonts w:asciiTheme="minorHAnsi" w:eastAsiaTheme="minorEastAsia" w:hAnsiTheme="minorHAnsi"/>
                <w:noProof/>
                <w:kern w:val="2"/>
                <w:sz w:val="24"/>
                <w:szCs w:val="24"/>
                <w:lang w:val="en-AU" w:eastAsia="en-GB"/>
                <w14:ligatures w14:val="standardContextual"/>
              </w:rPr>
            </w:pPr>
            <w:hyperlink w:anchor="_Toc139291385" w:history="1">
              <w:r w:rsidR="00F57222" w:rsidRPr="00694817">
                <w:rPr>
                  <w:rStyle w:val="Hyperlink"/>
                  <w:noProof/>
                </w:rPr>
                <w:t>What changed on 1 July 2023</w:t>
              </w:r>
              <w:r w:rsidR="00F57222">
                <w:rPr>
                  <w:noProof/>
                  <w:webHidden/>
                </w:rPr>
                <w:tab/>
              </w:r>
              <w:r w:rsidR="00F57222">
                <w:rPr>
                  <w:noProof/>
                  <w:webHidden/>
                </w:rPr>
                <w:fldChar w:fldCharType="begin"/>
              </w:r>
              <w:r w:rsidR="00F57222">
                <w:rPr>
                  <w:noProof/>
                  <w:webHidden/>
                </w:rPr>
                <w:instrText xml:space="preserve"> PAGEREF _Toc139291385 \h </w:instrText>
              </w:r>
              <w:r w:rsidR="00F57222">
                <w:rPr>
                  <w:noProof/>
                  <w:webHidden/>
                </w:rPr>
              </w:r>
              <w:r w:rsidR="00F57222">
                <w:rPr>
                  <w:noProof/>
                  <w:webHidden/>
                </w:rPr>
                <w:fldChar w:fldCharType="separate"/>
              </w:r>
              <w:r w:rsidR="00F57222">
                <w:rPr>
                  <w:noProof/>
                  <w:webHidden/>
                </w:rPr>
                <w:t>5</w:t>
              </w:r>
              <w:r w:rsidR="00F57222">
                <w:rPr>
                  <w:noProof/>
                  <w:webHidden/>
                </w:rPr>
                <w:fldChar w:fldCharType="end"/>
              </w:r>
            </w:hyperlink>
          </w:p>
          <w:p w14:paraId="4DEB0694" w14:textId="5B83B92B" w:rsidR="00F57222" w:rsidRDefault="00000000">
            <w:pPr>
              <w:pStyle w:val="TOC1"/>
              <w:rPr>
                <w:rFonts w:asciiTheme="minorHAnsi" w:eastAsiaTheme="minorEastAsia" w:hAnsiTheme="minorHAnsi"/>
                <w:noProof/>
                <w:kern w:val="2"/>
                <w:sz w:val="24"/>
                <w:szCs w:val="24"/>
                <w:lang w:val="en-AU" w:eastAsia="en-GB"/>
                <w14:ligatures w14:val="standardContextual"/>
              </w:rPr>
            </w:pPr>
            <w:hyperlink w:anchor="_Toc139291386" w:history="1">
              <w:r w:rsidR="00F57222" w:rsidRPr="00694817">
                <w:rPr>
                  <w:rStyle w:val="Hyperlink"/>
                  <w:noProof/>
                </w:rPr>
                <w:t>Important: 1 July 2023 wage increases</w:t>
              </w:r>
              <w:r w:rsidR="00F57222">
                <w:rPr>
                  <w:noProof/>
                  <w:webHidden/>
                </w:rPr>
                <w:tab/>
              </w:r>
              <w:r w:rsidR="00F57222">
                <w:rPr>
                  <w:noProof/>
                  <w:webHidden/>
                </w:rPr>
                <w:fldChar w:fldCharType="begin"/>
              </w:r>
              <w:r w:rsidR="00F57222">
                <w:rPr>
                  <w:noProof/>
                  <w:webHidden/>
                </w:rPr>
                <w:instrText xml:space="preserve"> PAGEREF _Toc139291386 \h </w:instrText>
              </w:r>
              <w:r w:rsidR="00F57222">
                <w:rPr>
                  <w:noProof/>
                  <w:webHidden/>
                </w:rPr>
              </w:r>
              <w:r w:rsidR="00F57222">
                <w:rPr>
                  <w:noProof/>
                  <w:webHidden/>
                </w:rPr>
                <w:fldChar w:fldCharType="separate"/>
              </w:r>
              <w:r w:rsidR="00F57222">
                <w:rPr>
                  <w:noProof/>
                  <w:webHidden/>
                </w:rPr>
                <w:t>5</w:t>
              </w:r>
              <w:r w:rsidR="00F57222">
                <w:rPr>
                  <w:noProof/>
                  <w:webHidden/>
                </w:rPr>
                <w:fldChar w:fldCharType="end"/>
              </w:r>
            </w:hyperlink>
          </w:p>
          <w:p w14:paraId="4C682BA4" w14:textId="700A579D" w:rsidR="00F57222" w:rsidRDefault="00000000">
            <w:pPr>
              <w:pStyle w:val="TOC2"/>
              <w:rPr>
                <w:rFonts w:asciiTheme="minorHAnsi" w:eastAsiaTheme="minorEastAsia" w:hAnsiTheme="minorHAnsi"/>
                <w:kern w:val="2"/>
                <w:sz w:val="24"/>
                <w:szCs w:val="24"/>
                <w:lang w:val="en-AU" w:eastAsia="en-GB"/>
                <w14:ligatures w14:val="standardContextual"/>
              </w:rPr>
            </w:pPr>
            <w:hyperlink w:anchor="_Toc139291387" w:history="1">
              <w:r w:rsidR="00F57222" w:rsidRPr="00694817">
                <w:rPr>
                  <w:rStyle w:val="Hyperlink"/>
                </w:rPr>
                <w:t>What is development expenditure?</w:t>
              </w:r>
              <w:r w:rsidR="00F57222">
                <w:rPr>
                  <w:webHidden/>
                </w:rPr>
                <w:tab/>
              </w:r>
              <w:r w:rsidR="00F57222">
                <w:rPr>
                  <w:webHidden/>
                </w:rPr>
                <w:fldChar w:fldCharType="begin"/>
              </w:r>
              <w:r w:rsidR="00F57222">
                <w:rPr>
                  <w:webHidden/>
                </w:rPr>
                <w:instrText xml:space="preserve"> PAGEREF _Toc139291387 \h </w:instrText>
              </w:r>
              <w:r w:rsidR="00F57222">
                <w:rPr>
                  <w:webHidden/>
                </w:rPr>
              </w:r>
              <w:r w:rsidR="00F57222">
                <w:rPr>
                  <w:webHidden/>
                </w:rPr>
                <w:fldChar w:fldCharType="separate"/>
              </w:r>
              <w:r w:rsidR="00F57222">
                <w:rPr>
                  <w:webHidden/>
                </w:rPr>
                <w:t>6</w:t>
              </w:r>
              <w:r w:rsidR="00F57222">
                <w:rPr>
                  <w:webHidden/>
                </w:rPr>
                <w:fldChar w:fldCharType="end"/>
              </w:r>
            </w:hyperlink>
          </w:p>
          <w:p w14:paraId="535EFE2E" w14:textId="644E8BE5" w:rsidR="00F57222" w:rsidRDefault="00000000">
            <w:pPr>
              <w:pStyle w:val="TOC2"/>
              <w:rPr>
                <w:rFonts w:asciiTheme="minorHAnsi" w:eastAsiaTheme="minorEastAsia" w:hAnsiTheme="minorHAnsi"/>
                <w:kern w:val="2"/>
                <w:sz w:val="24"/>
                <w:szCs w:val="24"/>
                <w:lang w:val="en-AU" w:eastAsia="en-GB"/>
                <w14:ligatures w14:val="standardContextual"/>
              </w:rPr>
            </w:pPr>
            <w:hyperlink w:anchor="_Toc139291388" w:history="1">
              <w:r w:rsidR="00F57222" w:rsidRPr="00694817">
                <w:rPr>
                  <w:rStyle w:val="Hyperlink"/>
                </w:rPr>
                <w:t>What games are eligible?</w:t>
              </w:r>
              <w:r w:rsidR="00F57222">
                <w:rPr>
                  <w:webHidden/>
                </w:rPr>
                <w:tab/>
              </w:r>
              <w:r w:rsidR="00F57222">
                <w:rPr>
                  <w:webHidden/>
                </w:rPr>
                <w:fldChar w:fldCharType="begin"/>
              </w:r>
              <w:r w:rsidR="00F57222">
                <w:rPr>
                  <w:webHidden/>
                </w:rPr>
                <w:instrText xml:space="preserve"> PAGEREF _Toc139291388 \h </w:instrText>
              </w:r>
              <w:r w:rsidR="00F57222">
                <w:rPr>
                  <w:webHidden/>
                </w:rPr>
              </w:r>
              <w:r w:rsidR="00F57222">
                <w:rPr>
                  <w:webHidden/>
                </w:rPr>
                <w:fldChar w:fldCharType="separate"/>
              </w:r>
              <w:r w:rsidR="00F57222">
                <w:rPr>
                  <w:webHidden/>
                </w:rPr>
                <w:t>6</w:t>
              </w:r>
              <w:r w:rsidR="00F57222">
                <w:rPr>
                  <w:webHidden/>
                </w:rPr>
                <w:fldChar w:fldCharType="end"/>
              </w:r>
            </w:hyperlink>
          </w:p>
          <w:p w14:paraId="7E4A0F1D" w14:textId="709492CA" w:rsidR="00F57222" w:rsidRDefault="00000000">
            <w:pPr>
              <w:pStyle w:val="TOC1"/>
              <w:rPr>
                <w:rFonts w:asciiTheme="minorHAnsi" w:eastAsiaTheme="minorEastAsia" w:hAnsiTheme="minorHAnsi"/>
                <w:noProof/>
                <w:kern w:val="2"/>
                <w:sz w:val="24"/>
                <w:szCs w:val="24"/>
                <w:lang w:val="en-AU" w:eastAsia="en-GB"/>
                <w14:ligatures w14:val="standardContextual"/>
              </w:rPr>
            </w:pPr>
            <w:hyperlink w:anchor="_Toc139291389" w:history="1">
              <w:r w:rsidR="00F57222" w:rsidRPr="00694817">
                <w:rPr>
                  <w:rStyle w:val="Hyperlink"/>
                  <w:noProof/>
                </w:rPr>
                <w:t>Cents per kilometre increase</w:t>
              </w:r>
              <w:r w:rsidR="00F57222">
                <w:rPr>
                  <w:noProof/>
                  <w:webHidden/>
                </w:rPr>
                <w:tab/>
              </w:r>
              <w:r w:rsidR="00F57222">
                <w:rPr>
                  <w:noProof/>
                  <w:webHidden/>
                </w:rPr>
                <w:fldChar w:fldCharType="begin"/>
              </w:r>
              <w:r w:rsidR="00F57222">
                <w:rPr>
                  <w:noProof/>
                  <w:webHidden/>
                </w:rPr>
                <w:instrText xml:space="preserve"> PAGEREF _Toc139291389 \h </w:instrText>
              </w:r>
              <w:r w:rsidR="00F57222">
                <w:rPr>
                  <w:noProof/>
                  <w:webHidden/>
                </w:rPr>
              </w:r>
              <w:r w:rsidR="00F57222">
                <w:rPr>
                  <w:noProof/>
                  <w:webHidden/>
                </w:rPr>
                <w:fldChar w:fldCharType="separate"/>
              </w:r>
              <w:r w:rsidR="00F57222">
                <w:rPr>
                  <w:noProof/>
                  <w:webHidden/>
                </w:rPr>
                <w:t>6</w:t>
              </w:r>
              <w:r w:rsidR="00F57222">
                <w:rPr>
                  <w:noProof/>
                  <w:webHidden/>
                </w:rPr>
                <w:fldChar w:fldCharType="end"/>
              </w:r>
            </w:hyperlink>
          </w:p>
          <w:p w14:paraId="7A32B4A8" w14:textId="65F7BCC7" w:rsidR="00F57222" w:rsidRDefault="00000000">
            <w:pPr>
              <w:pStyle w:val="TOC1"/>
              <w:rPr>
                <w:rFonts w:asciiTheme="minorHAnsi" w:eastAsiaTheme="minorEastAsia" w:hAnsiTheme="minorHAnsi"/>
                <w:noProof/>
                <w:kern w:val="2"/>
                <w:sz w:val="24"/>
                <w:szCs w:val="24"/>
                <w:lang w:val="en-AU" w:eastAsia="en-GB"/>
                <w14:ligatures w14:val="standardContextual"/>
              </w:rPr>
            </w:pPr>
            <w:hyperlink w:anchor="_Toc139291390" w:history="1">
              <w:r w:rsidR="00F57222" w:rsidRPr="00694817">
                <w:rPr>
                  <w:rStyle w:val="Hyperlink"/>
                  <w:noProof/>
                </w:rPr>
                <w:t>Quote of the month</w:t>
              </w:r>
              <w:r w:rsidR="00F57222">
                <w:rPr>
                  <w:noProof/>
                  <w:webHidden/>
                </w:rPr>
                <w:tab/>
              </w:r>
              <w:r w:rsidR="00F57222">
                <w:rPr>
                  <w:noProof/>
                  <w:webHidden/>
                </w:rPr>
                <w:fldChar w:fldCharType="begin"/>
              </w:r>
              <w:r w:rsidR="00F57222">
                <w:rPr>
                  <w:noProof/>
                  <w:webHidden/>
                </w:rPr>
                <w:instrText xml:space="preserve"> PAGEREF _Toc139291390 \h </w:instrText>
              </w:r>
              <w:r w:rsidR="00F57222">
                <w:rPr>
                  <w:noProof/>
                  <w:webHidden/>
                </w:rPr>
              </w:r>
              <w:r w:rsidR="00F57222">
                <w:rPr>
                  <w:noProof/>
                  <w:webHidden/>
                </w:rPr>
                <w:fldChar w:fldCharType="separate"/>
              </w:r>
              <w:r w:rsidR="00F57222">
                <w:rPr>
                  <w:noProof/>
                  <w:webHidden/>
                </w:rPr>
                <w:t>6</w:t>
              </w:r>
              <w:r w:rsidR="00F57222">
                <w:rPr>
                  <w:noProof/>
                  <w:webHidden/>
                </w:rPr>
                <w:fldChar w:fldCharType="end"/>
              </w:r>
            </w:hyperlink>
          </w:p>
          <w:p w14:paraId="77F8221F" w14:textId="06498B3E" w:rsidR="00D44ECE" w:rsidRPr="003C11F8" w:rsidRDefault="00F328C2" w:rsidP="00A431B8">
            <w:pPr>
              <w:rPr>
                <w:b/>
                <w:bCs/>
                <w:sz w:val="15"/>
                <w:szCs w:val="16"/>
              </w:rPr>
            </w:pPr>
            <w:r w:rsidRPr="003C11F8">
              <w:rPr>
                <w:b/>
                <w:bCs/>
                <w:sz w:val="15"/>
                <w:szCs w:val="16"/>
              </w:rPr>
              <w:fldChar w:fldCharType="end"/>
            </w:r>
          </w:p>
          <w:p w14:paraId="0B6F3EBD" w14:textId="6287348E" w:rsidR="00A431B8" w:rsidRPr="003C11F8" w:rsidRDefault="00805F23" w:rsidP="00A431B8">
            <w:pPr>
              <w:rPr>
                <w:sz w:val="15"/>
                <w:szCs w:val="16"/>
              </w:rPr>
            </w:pPr>
            <w:r w:rsidRPr="003C11F8">
              <w:rPr>
                <w:b/>
                <w:bCs/>
                <w:sz w:val="15"/>
                <w:szCs w:val="16"/>
              </w:rPr>
              <w:t>Note</w:t>
            </w:r>
            <w:r w:rsidRPr="003C11F8">
              <w:rPr>
                <w:sz w:val="15"/>
                <w:szCs w:val="16"/>
              </w:rPr>
              <w:t xml:space="preserve">: The material and contents provided in this publication are informative in nature only.  It is not intended to be advice and you should not act specifically </w:t>
            </w:r>
            <w:proofErr w:type="gramStart"/>
            <w:r w:rsidRPr="003C11F8">
              <w:rPr>
                <w:sz w:val="15"/>
                <w:szCs w:val="16"/>
              </w:rPr>
              <w:t>on the basis of</w:t>
            </w:r>
            <w:proofErr w:type="gramEnd"/>
            <w:r w:rsidRPr="003C11F8">
              <w:rPr>
                <w:sz w:val="15"/>
                <w:szCs w:val="16"/>
              </w:rPr>
              <w:t xml:space="preserve"> this information alone.  If expert assistance is required, professional advice should be obtained.</w:t>
            </w:r>
            <w:r w:rsidR="004B5A05" w:rsidRPr="003C11F8">
              <w:rPr>
                <w:sz w:val="15"/>
                <w:szCs w:val="16"/>
              </w:rPr>
              <w:t xml:space="preserve"> </w:t>
            </w:r>
          </w:p>
          <w:p w14:paraId="729F5692" w14:textId="38C8D7B8" w:rsidR="00511074" w:rsidRDefault="004C4731" w:rsidP="00A431B8">
            <w:pPr>
              <w:spacing w:before="0"/>
            </w:pPr>
            <w:r w:rsidRPr="003C11F8">
              <w:rPr>
                <w:sz w:val="15"/>
                <w:szCs w:val="16"/>
              </w:rPr>
              <w:br/>
            </w:r>
            <w:r w:rsidR="00511074" w:rsidRPr="003C11F8">
              <w:rPr>
                <w:sz w:val="15"/>
                <w:szCs w:val="16"/>
              </w:rPr>
              <w:t xml:space="preserve">Publication date: </w:t>
            </w:r>
            <w:r w:rsidR="008E6AAF" w:rsidRPr="003C11F8">
              <w:rPr>
                <w:sz w:val="15"/>
                <w:szCs w:val="16"/>
              </w:rPr>
              <w:t xml:space="preserve">1 </w:t>
            </w:r>
            <w:r w:rsidR="00240B4C">
              <w:rPr>
                <w:sz w:val="15"/>
                <w:szCs w:val="16"/>
              </w:rPr>
              <w:t>July</w:t>
            </w:r>
            <w:r w:rsidR="008E6AAF" w:rsidRPr="003C11F8">
              <w:rPr>
                <w:sz w:val="15"/>
                <w:szCs w:val="16"/>
              </w:rPr>
              <w:t xml:space="preserve"> 2023</w:t>
            </w:r>
          </w:p>
          <w:p w14:paraId="6D143E0C" w14:textId="77777777" w:rsidR="00216B5E" w:rsidRPr="00216B5E" w:rsidRDefault="00216B5E" w:rsidP="00216B5E">
            <w:pPr>
              <w:rPr>
                <w:sz w:val="15"/>
                <w:szCs w:val="16"/>
              </w:rPr>
            </w:pPr>
          </w:p>
          <w:p w14:paraId="78F12171" w14:textId="77777777" w:rsidR="00216B5E" w:rsidRPr="00216B5E" w:rsidRDefault="00216B5E" w:rsidP="00216B5E">
            <w:pPr>
              <w:rPr>
                <w:sz w:val="15"/>
                <w:szCs w:val="16"/>
              </w:rPr>
            </w:pPr>
          </w:p>
          <w:p w14:paraId="45C688D7" w14:textId="77777777" w:rsidR="00216B5E" w:rsidRPr="00216B5E" w:rsidRDefault="00216B5E" w:rsidP="00216B5E">
            <w:pPr>
              <w:rPr>
                <w:sz w:val="15"/>
                <w:szCs w:val="16"/>
              </w:rPr>
            </w:pPr>
          </w:p>
        </w:tc>
        <w:tc>
          <w:tcPr>
            <w:tcW w:w="156" w:type="pct"/>
          </w:tcPr>
          <w:p w14:paraId="6C7C7213" w14:textId="77777777" w:rsidR="00CC26EE" w:rsidRPr="003C11F8" w:rsidRDefault="00CC26EE" w:rsidP="002719D0"/>
        </w:tc>
        <w:tc>
          <w:tcPr>
            <w:tcW w:w="3239" w:type="pct"/>
          </w:tcPr>
          <w:p w14:paraId="7D313829" w14:textId="56987678" w:rsidR="007A1A07" w:rsidRPr="003C11F8" w:rsidRDefault="009D2B5B" w:rsidP="00A7776F">
            <w:pPr>
              <w:pStyle w:val="Heading1"/>
            </w:pPr>
            <w:bookmarkStart w:id="0" w:name="_Toc139291378"/>
            <w:r>
              <w:t>T</w:t>
            </w:r>
            <w:r w:rsidR="00240B4C">
              <w:t xml:space="preserve">he </w:t>
            </w:r>
            <w:r w:rsidR="00240B4C" w:rsidRPr="00240B4C">
              <w:t xml:space="preserve">120% </w:t>
            </w:r>
            <w:r>
              <w:t xml:space="preserve">technology and </w:t>
            </w:r>
            <w:r w:rsidR="00240B4C" w:rsidRPr="00240B4C">
              <w:t>skills</w:t>
            </w:r>
            <w:r>
              <w:t xml:space="preserve"> </w:t>
            </w:r>
            <w:r w:rsidR="00240B4C">
              <w:t>‘</w:t>
            </w:r>
            <w:r w:rsidR="00240B4C" w:rsidRPr="00240B4C">
              <w:t>boost</w:t>
            </w:r>
            <w:r w:rsidR="00240B4C">
              <w:t>’</w:t>
            </w:r>
            <w:r w:rsidR="00240B4C" w:rsidRPr="00240B4C">
              <w:t xml:space="preserve"> </w:t>
            </w:r>
            <w:r>
              <w:t>deduction</w:t>
            </w:r>
            <w:bookmarkEnd w:id="0"/>
          </w:p>
          <w:p w14:paraId="6B6BDAC1" w14:textId="6BD9B46B" w:rsidR="00240B4C" w:rsidRDefault="00240B4C" w:rsidP="00BF7B73">
            <w:pPr>
              <w:rPr>
                <w:b/>
                <w:bCs/>
                <w:sz w:val="24"/>
                <w:szCs w:val="24"/>
              </w:rPr>
            </w:pPr>
            <w:r w:rsidRPr="00240B4C">
              <w:rPr>
                <w:b/>
                <w:bCs/>
                <w:sz w:val="24"/>
                <w:szCs w:val="24"/>
              </w:rPr>
              <w:t>The 120% skills</w:t>
            </w:r>
            <w:r w:rsidR="003C64EE">
              <w:rPr>
                <w:b/>
                <w:bCs/>
                <w:sz w:val="24"/>
                <w:szCs w:val="24"/>
              </w:rPr>
              <w:t xml:space="preserve"> and</w:t>
            </w:r>
            <w:r w:rsidRPr="00240B4C">
              <w:rPr>
                <w:b/>
                <w:bCs/>
                <w:sz w:val="24"/>
                <w:szCs w:val="24"/>
              </w:rPr>
              <w:t xml:space="preserve"> training</w:t>
            </w:r>
            <w:r w:rsidR="003C64EE">
              <w:rPr>
                <w:b/>
                <w:bCs/>
                <w:sz w:val="24"/>
                <w:szCs w:val="24"/>
              </w:rPr>
              <w:t>,</w:t>
            </w:r>
            <w:r w:rsidRPr="00240B4C">
              <w:rPr>
                <w:b/>
                <w:bCs/>
                <w:sz w:val="24"/>
                <w:szCs w:val="24"/>
              </w:rPr>
              <w:t xml:space="preserve"> and technology costs deduction for small and medium business have passed Parliament. We’ll show you how to take maximise your deductions.</w:t>
            </w:r>
          </w:p>
          <w:p w14:paraId="53FA7894" w14:textId="775365CB" w:rsidR="00240B4C" w:rsidRDefault="00240B4C" w:rsidP="00240B4C">
            <w:r>
              <w:t xml:space="preserve">Almost a year after the 2022-23 Federal Budget announcement, the 120% tax deduction for expenditure by small and medium businesses (SME) on technology, or skills and training for their staff, is finally law. But there are a few complexities in the timing </w:t>
            </w:r>
            <w:r w:rsidR="00980A63">
              <w:t xml:space="preserve">- </w:t>
            </w:r>
            <w:r w:rsidR="00980A63" w:rsidRPr="00980A63">
              <w:t>to utilise the technology investment boost, you had to of purchased the technology and when it comes to acquiring eligible assets, installed it ready for use by 30 June 2023; that’s just seven days from the date the legislation passed Parliament.</w:t>
            </w:r>
          </w:p>
          <w:p w14:paraId="4AF0B39C" w14:textId="77777777" w:rsidR="00240B4C" w:rsidRDefault="00240B4C" w:rsidP="00240B4C">
            <w:pPr>
              <w:pStyle w:val="Heading2"/>
            </w:pPr>
            <w:bookmarkStart w:id="1" w:name="_Toc139291379"/>
            <w:r>
              <w:t xml:space="preserve">Who can </w:t>
            </w:r>
            <w:r w:rsidRPr="00240B4C">
              <w:t>access</w:t>
            </w:r>
            <w:r>
              <w:t xml:space="preserve"> the boosts?</w:t>
            </w:r>
            <w:bookmarkEnd w:id="1"/>
          </w:p>
          <w:p w14:paraId="0F274C74" w14:textId="77777777" w:rsidR="00240B4C" w:rsidRDefault="00240B4C" w:rsidP="00240B4C">
            <w:r>
              <w:t xml:space="preserve">The 120% skills and training, and technology boosts are available to small business entities (individual sole traders, partnership, </w:t>
            </w:r>
            <w:proofErr w:type="gramStart"/>
            <w:r>
              <w:t>company</w:t>
            </w:r>
            <w:proofErr w:type="gramEnd"/>
            <w:r>
              <w:t xml:space="preserve"> or trading trust) </w:t>
            </w:r>
            <w:r w:rsidRPr="000F01E7">
              <w:t xml:space="preserve">with </w:t>
            </w:r>
            <w:r>
              <w:t xml:space="preserve">an </w:t>
            </w:r>
            <w:r w:rsidRPr="000F01E7">
              <w:t>aggregated annual turnover of less than $50 million</w:t>
            </w:r>
            <w:r>
              <w:t xml:space="preserve">. Aggregated turnover is the turnover of your business and that of your affiliates and connected entities. </w:t>
            </w:r>
          </w:p>
          <w:p w14:paraId="4409BF17" w14:textId="77777777" w:rsidR="00240B4C" w:rsidRDefault="00240B4C" w:rsidP="00240B4C">
            <w:pPr>
              <w:pStyle w:val="Heading2"/>
            </w:pPr>
            <w:bookmarkStart w:id="2" w:name="_Toc139291380"/>
            <w:r>
              <w:t>$20k technology investment boost</w:t>
            </w:r>
            <w:bookmarkEnd w:id="2"/>
          </w:p>
          <w:p w14:paraId="387F162C" w14:textId="1D5569C9" w:rsidR="009220F4" w:rsidRPr="003C11F8" w:rsidRDefault="00240B4C" w:rsidP="00240B4C">
            <w:r w:rsidRPr="000F01E7">
              <w:t xml:space="preserve">The Technology </w:t>
            </w:r>
            <w:r>
              <w:t xml:space="preserve">Investment </w:t>
            </w:r>
            <w:r w:rsidRPr="000F01E7">
              <w:t>Boost</w:t>
            </w:r>
            <w:r>
              <w:t xml:space="preserve"> </w:t>
            </w:r>
            <w:r w:rsidRPr="000F01E7">
              <w:t xml:space="preserve">provides </w:t>
            </w:r>
            <w:r>
              <w:t>SMEs</w:t>
            </w:r>
            <w:r w:rsidRPr="000F01E7">
              <w:t xml:space="preserve"> with a bonus deduction </w:t>
            </w:r>
            <w:r>
              <w:t>for</w:t>
            </w:r>
            <w:r w:rsidRPr="000F01E7">
              <w:t xml:space="preserve"> expenses and depreciating assets </w:t>
            </w:r>
            <w:r>
              <w:t>for</w:t>
            </w:r>
            <w:r w:rsidRPr="000F01E7">
              <w:t xml:space="preserve"> digital operations or digitising from </w:t>
            </w:r>
            <w:r>
              <w:t xml:space="preserve">7:30pm (AEST) on </w:t>
            </w:r>
            <w:r w:rsidRPr="000F01E7">
              <w:t>29 March 2022 until 30 June 2023.</w:t>
            </w:r>
            <w:r>
              <w:t xml:space="preserve"> </w:t>
            </w:r>
            <w:r w:rsidRPr="0034119C">
              <w:rPr>
                <w:i/>
                <w:iCs/>
                <w:color w:val="199CD8"/>
                <w:sz w:val="16"/>
                <w:szCs w:val="18"/>
              </w:rPr>
              <w:t>Continued over</w:t>
            </w:r>
            <w:r w:rsidR="006B5C11" w:rsidRPr="0034119C">
              <w:rPr>
                <w:i/>
                <w:iCs/>
                <w:color w:val="199CD8"/>
                <w:sz w:val="16"/>
                <w:szCs w:val="18"/>
              </w:rPr>
              <w:t>…</w:t>
            </w:r>
          </w:p>
        </w:tc>
      </w:tr>
    </w:tbl>
    <w:p w14:paraId="6ADB1C69" w14:textId="51C95128" w:rsidR="00216B5E" w:rsidRPr="00216B5E" w:rsidRDefault="00216B5E" w:rsidP="00216B5E">
      <w:pPr>
        <w:sectPr w:rsidR="00216B5E" w:rsidRPr="00216B5E" w:rsidSect="00783805">
          <w:footerReference w:type="even" r:id="rId13"/>
          <w:footerReference w:type="default" r:id="rId14"/>
          <w:pgSz w:w="11900" w:h="16840"/>
          <w:pgMar w:top="1134" w:right="851" w:bottom="851" w:left="851" w:header="720" w:footer="431" w:gutter="0"/>
          <w:cols w:space="720"/>
          <w:docGrid w:linePitch="360"/>
        </w:sectPr>
      </w:pPr>
    </w:p>
    <w:p w14:paraId="72DDE1C0" w14:textId="04371273" w:rsidR="000C1EA8" w:rsidRPr="003C11F8" w:rsidRDefault="000C1EA8" w:rsidP="000C1EA8">
      <w:pPr>
        <w:sectPr w:rsidR="000C1EA8" w:rsidRPr="003C11F8" w:rsidSect="00C97C66">
          <w:type w:val="continuous"/>
          <w:pgSz w:w="11900" w:h="16840"/>
          <w:pgMar w:top="1418" w:right="1134" w:bottom="851" w:left="1134" w:header="720" w:footer="289" w:gutter="0"/>
          <w:cols w:space="720"/>
          <w:docGrid w:linePitch="360"/>
        </w:sectPr>
      </w:pPr>
    </w:p>
    <w:tbl>
      <w:tblPr>
        <w:tblW w:w="5227" w:type="pct"/>
        <w:tblInd w:w="-284" w:type="dxa"/>
        <w:tblLayout w:type="fixed"/>
        <w:tblLook w:val="0600" w:firstRow="0" w:lastRow="0" w:firstColumn="0" w:lastColumn="0" w:noHBand="1" w:noVBand="1"/>
      </w:tblPr>
      <w:tblGrid>
        <w:gridCol w:w="4768"/>
        <w:gridCol w:w="534"/>
        <w:gridCol w:w="4767"/>
      </w:tblGrid>
      <w:tr w:rsidR="00900BA2" w:rsidRPr="003C11F8" w14:paraId="099A5A71" w14:textId="77777777" w:rsidTr="00900BA2">
        <w:trPr>
          <w:trHeight w:val="7521"/>
        </w:trPr>
        <w:tc>
          <w:tcPr>
            <w:tcW w:w="2367" w:type="pct"/>
          </w:tcPr>
          <w:p w14:paraId="6F86DED1" w14:textId="77777777" w:rsidR="007C04D2" w:rsidRPr="0034119C" w:rsidRDefault="007C04D2" w:rsidP="00B555B5">
            <w:pPr>
              <w:spacing w:before="0"/>
              <w:rPr>
                <w:i/>
                <w:iCs/>
                <w:color w:val="199CD8"/>
                <w:sz w:val="19"/>
                <w:szCs w:val="19"/>
              </w:rPr>
            </w:pPr>
            <w:r w:rsidRPr="0034119C">
              <w:rPr>
                <w:i/>
                <w:iCs/>
                <w:color w:val="199CD8"/>
                <w:sz w:val="19"/>
                <w:szCs w:val="19"/>
              </w:rPr>
              <w:lastRenderedPageBreak/>
              <w:t xml:space="preserve">Continued from page </w:t>
            </w:r>
            <w:r w:rsidR="00866CCF" w:rsidRPr="0034119C">
              <w:rPr>
                <w:i/>
                <w:iCs/>
                <w:color w:val="199CD8"/>
                <w:sz w:val="19"/>
                <w:szCs w:val="19"/>
              </w:rPr>
              <w:t>1</w:t>
            </w:r>
            <w:r w:rsidRPr="0034119C">
              <w:rPr>
                <w:i/>
                <w:iCs/>
                <w:color w:val="199CD8"/>
                <w:sz w:val="19"/>
                <w:szCs w:val="19"/>
              </w:rPr>
              <w:t>…</w:t>
            </w:r>
          </w:p>
          <w:p w14:paraId="644AC21C" w14:textId="691260C5" w:rsidR="00476D63" w:rsidRDefault="00476D63" w:rsidP="00900BA2">
            <w:pPr>
              <w:spacing w:before="0"/>
            </w:pPr>
            <w:r>
              <w:t xml:space="preserve">You ‘incur’ an expense when you are in debt for it; this might be a tax </w:t>
            </w:r>
            <w:proofErr w:type="gramStart"/>
            <w:r>
              <w:t>invoice</w:t>
            </w:r>
            <w:proofErr w:type="gramEnd"/>
            <w:r>
              <w:t xml:space="preserve"> or it might be a contract where you are legally liable for the cost. </w:t>
            </w:r>
          </w:p>
          <w:p w14:paraId="28BBD2B1" w14:textId="0117499A" w:rsidR="00476D63" w:rsidRDefault="00476D63" w:rsidP="00476D63">
            <w:r>
              <w:t xml:space="preserve">For depreciating assets, like computer hardware, there is an extra step. The technology needs to have been purchased and installed ready for use. For example, if you ordered 10 computers, you need to have received the computers and had them set up ready to use by at least 30 June 2023. Ordering them on 29 June won’t be enough to claim the boost if you did not receive them. </w:t>
            </w:r>
          </w:p>
          <w:p w14:paraId="488E911D" w14:textId="77777777" w:rsidR="00476D63" w:rsidRDefault="00476D63" w:rsidP="00476D63">
            <w:r>
              <w:t>The types of expenses that might be eligible for the technology boost include:</w:t>
            </w:r>
          </w:p>
          <w:p w14:paraId="2061E3F2" w14:textId="77777777" w:rsidR="00476D63" w:rsidRDefault="00476D63" w:rsidP="00476D63">
            <w:pPr>
              <w:pStyle w:val="ListParagraph"/>
              <w:numPr>
                <w:ilvl w:val="0"/>
                <w:numId w:val="26"/>
              </w:numPr>
              <w:spacing w:before="240" w:line="288" w:lineRule="auto"/>
            </w:pPr>
            <w:r w:rsidRPr="00D01E77">
              <w:rPr>
                <w:b/>
                <w:bCs/>
              </w:rPr>
              <w:t>Digital enabling items</w:t>
            </w:r>
            <w:r>
              <w:t xml:space="preserve"> - computer and telecommunications hardware and equipment, software, internet costs, systems and services that form and facilitate the use of computer </w:t>
            </w:r>
            <w:proofErr w:type="gramStart"/>
            <w:r>
              <w:t>networks;</w:t>
            </w:r>
            <w:proofErr w:type="gramEnd"/>
          </w:p>
          <w:p w14:paraId="66728FA8" w14:textId="77777777" w:rsidR="00476D63" w:rsidRDefault="00476D63" w:rsidP="00476D63">
            <w:pPr>
              <w:pStyle w:val="ListParagraph"/>
              <w:numPr>
                <w:ilvl w:val="0"/>
                <w:numId w:val="26"/>
              </w:numPr>
              <w:spacing w:line="288" w:lineRule="auto"/>
            </w:pPr>
            <w:r>
              <w:rPr>
                <w:b/>
                <w:bCs/>
              </w:rPr>
              <w:t>D</w:t>
            </w:r>
            <w:r w:rsidRPr="00D01E77">
              <w:rPr>
                <w:b/>
                <w:bCs/>
              </w:rPr>
              <w:t>igital media and marketing</w:t>
            </w:r>
            <w:r>
              <w:t xml:space="preserve"> - audio and visual content that can be created, accessed, stored or viewed on digital devices, including web page </w:t>
            </w:r>
            <w:proofErr w:type="gramStart"/>
            <w:r>
              <w:t>design;</w:t>
            </w:r>
            <w:proofErr w:type="gramEnd"/>
          </w:p>
          <w:p w14:paraId="53FE0A94" w14:textId="77777777" w:rsidR="00476D63" w:rsidRDefault="00476D63" w:rsidP="00476D63">
            <w:pPr>
              <w:pStyle w:val="ListParagraph"/>
              <w:numPr>
                <w:ilvl w:val="0"/>
                <w:numId w:val="26"/>
              </w:numPr>
              <w:spacing w:line="288" w:lineRule="auto"/>
            </w:pPr>
            <w:r>
              <w:rPr>
                <w:b/>
                <w:bCs/>
              </w:rPr>
              <w:t>E</w:t>
            </w:r>
            <w:r w:rsidRPr="00D01E77">
              <w:rPr>
                <w:b/>
                <w:bCs/>
              </w:rPr>
              <w:t>-commerce</w:t>
            </w:r>
            <w:r>
              <w:t xml:space="preserve"> - goods or services supporting digitally ordered or platform-enabled online transactions, portable payment devices, digital inventory management, subscriptions to cloud-based services, and advice on digital operations or digitising operations, such as advice about digital tools to support business continuity and growth; or</w:t>
            </w:r>
          </w:p>
          <w:p w14:paraId="216E9D95" w14:textId="0A0272C6" w:rsidR="00476D63" w:rsidRPr="00476D63" w:rsidRDefault="00476D63" w:rsidP="00476D63">
            <w:pPr>
              <w:pStyle w:val="ListParagraph"/>
              <w:numPr>
                <w:ilvl w:val="0"/>
                <w:numId w:val="26"/>
              </w:numPr>
              <w:spacing w:line="288" w:lineRule="auto"/>
            </w:pPr>
            <w:r>
              <w:rPr>
                <w:b/>
                <w:bCs/>
              </w:rPr>
              <w:t>C</w:t>
            </w:r>
            <w:r w:rsidRPr="00D01E77">
              <w:rPr>
                <w:b/>
                <w:bCs/>
              </w:rPr>
              <w:t>yber security</w:t>
            </w:r>
            <w:r>
              <w:t xml:space="preserve"> - cyber security systems, backup management and monitoring services.</w:t>
            </w:r>
          </w:p>
          <w:p w14:paraId="536DCD5A" w14:textId="249119B2" w:rsidR="007C04D2" w:rsidRPr="00240B4C" w:rsidRDefault="00476D63" w:rsidP="00240B4C">
            <w:r>
              <w:t xml:space="preserve">The technology also </w:t>
            </w:r>
            <w:r w:rsidRPr="0006429A">
              <w:t xml:space="preserve">must be </w:t>
            </w:r>
            <w:r>
              <w:t>“</w:t>
            </w:r>
            <w:r w:rsidRPr="0006429A">
              <w:t>wholly or substantially for the purposes of an entity’s digital operations or digitising the entity’s operations</w:t>
            </w:r>
            <w:r>
              <w:t>”</w:t>
            </w:r>
            <w:r w:rsidRPr="0006429A">
              <w:t>.</w:t>
            </w:r>
            <w:r>
              <w:t xml:space="preserve"> That is, there must be </w:t>
            </w:r>
            <w:r w:rsidRPr="00943F98">
              <w:t xml:space="preserve">a direct link to </w:t>
            </w:r>
            <w:r>
              <w:t xml:space="preserve">your business’s </w:t>
            </w:r>
            <w:r w:rsidRPr="00943F98">
              <w:t>digital operations</w:t>
            </w:r>
            <w:r>
              <w:t xml:space="preserve">. For example, claiming the drone you bought at say Christmas 2022 won’t be deductible unless your business is, for example, a real estate agency that needed a drone to take aerial </w:t>
            </w:r>
            <w:r w:rsidR="00474924" w:rsidRPr="00474924">
              <w:t xml:space="preserve">images of client homes to market </w:t>
            </w:r>
            <w:r w:rsidR="004F138B">
              <w:t xml:space="preserve">on their </w:t>
            </w:r>
            <w:r w:rsidR="00474924" w:rsidRPr="00474924">
              <w:t>website. The expense needs to relate to how the business earns its income, in particular its digital operations.</w:t>
            </w:r>
          </w:p>
        </w:tc>
        <w:tc>
          <w:tcPr>
            <w:tcW w:w="265" w:type="pct"/>
          </w:tcPr>
          <w:p w14:paraId="366BDC93" w14:textId="77777777" w:rsidR="007C04D2" w:rsidRPr="003C11F8" w:rsidRDefault="007C04D2" w:rsidP="006946D9"/>
        </w:tc>
        <w:tc>
          <w:tcPr>
            <w:tcW w:w="2367" w:type="pct"/>
          </w:tcPr>
          <w:p w14:paraId="4F0F5F9A" w14:textId="77777777" w:rsidR="00476D63" w:rsidRDefault="00476D63" w:rsidP="00B555B5">
            <w:pPr>
              <w:spacing w:before="0"/>
            </w:pPr>
            <w:r w:rsidRPr="00B555B5">
              <w:t>Repair</w:t>
            </w:r>
            <w:r>
              <w:t xml:space="preserve"> and maintenance costs can be claimed </w:t>
            </w:r>
            <w:proofErr w:type="gramStart"/>
            <w:r>
              <w:t>as long as</w:t>
            </w:r>
            <w:proofErr w:type="gramEnd"/>
            <w:r>
              <w:t xml:space="preserve"> the expenses meet the eligibility criteria.</w:t>
            </w:r>
          </w:p>
          <w:p w14:paraId="1B4F8D09" w14:textId="43D1A66E" w:rsidR="00476D63" w:rsidRDefault="00476D63" w:rsidP="00476D63">
            <w:r>
              <w:t>Where the expenditure has mixed use (i.e., partly private), the bonus deduction applies to the proportion of the expenditure that is for business use.</w:t>
            </w:r>
          </w:p>
          <w:p w14:paraId="68661658" w14:textId="6A7D2EC7" w:rsidR="00476D63" w:rsidRDefault="00476D63" w:rsidP="00476D63">
            <w:r>
              <w:t>There are a few costs that the technology boost won’t cover such as costs relating to employing staff, raising capital, construction of business premises, and the cost of goods and services the business sells. The boost </w:t>
            </w:r>
            <w:r>
              <w:rPr>
                <w:u w:val="single"/>
              </w:rPr>
              <w:t>will not</w:t>
            </w:r>
            <w:r>
              <w:t> apply to:</w:t>
            </w:r>
          </w:p>
          <w:p w14:paraId="597302B9" w14:textId="77777777" w:rsidR="00474924" w:rsidRPr="00474924" w:rsidRDefault="00474924" w:rsidP="00474924">
            <w:pPr>
              <w:pStyle w:val="ListParagraph"/>
              <w:numPr>
                <w:ilvl w:val="0"/>
                <w:numId w:val="26"/>
              </w:numPr>
              <w:spacing w:before="240"/>
            </w:pPr>
            <w:r w:rsidRPr="00474924">
              <w:t>Assets that you purchased but then sold within the relevant period (e.g., on or prior to 30 June 2023).</w:t>
            </w:r>
          </w:p>
          <w:p w14:paraId="07DB735B" w14:textId="5F7875FD" w:rsidR="00476D63" w:rsidRPr="00EA10A8" w:rsidRDefault="00476D63" w:rsidP="00476D63">
            <w:pPr>
              <w:pStyle w:val="ListParagraph"/>
              <w:numPr>
                <w:ilvl w:val="0"/>
                <w:numId w:val="26"/>
              </w:numPr>
              <w:spacing w:line="288" w:lineRule="auto"/>
            </w:pPr>
            <w:r w:rsidRPr="00EA10A8">
              <w:t>Capital works costs (for example, improvements to a building used as business premises)</w:t>
            </w:r>
            <w:r w:rsidR="00003EBF">
              <w:t>.</w:t>
            </w:r>
          </w:p>
          <w:p w14:paraId="08E52136" w14:textId="2B5341C1" w:rsidR="00476D63" w:rsidRPr="00EA10A8" w:rsidRDefault="00476D63" w:rsidP="00476D63">
            <w:pPr>
              <w:pStyle w:val="ListParagraph"/>
              <w:numPr>
                <w:ilvl w:val="0"/>
                <w:numId w:val="26"/>
              </w:numPr>
              <w:spacing w:line="288" w:lineRule="auto"/>
            </w:pPr>
            <w:r w:rsidRPr="00EA10A8">
              <w:t>Financing costs such as interest expenses</w:t>
            </w:r>
            <w:r w:rsidR="00003EBF">
              <w:t>.</w:t>
            </w:r>
          </w:p>
          <w:p w14:paraId="5937BC1A" w14:textId="340E5099" w:rsidR="00476D63" w:rsidRPr="00EA10A8" w:rsidRDefault="00476D63" w:rsidP="00476D63">
            <w:pPr>
              <w:pStyle w:val="ListParagraph"/>
              <w:numPr>
                <w:ilvl w:val="0"/>
                <w:numId w:val="26"/>
              </w:numPr>
              <w:spacing w:line="288" w:lineRule="auto"/>
            </w:pPr>
            <w:r w:rsidRPr="00EA10A8">
              <w:t>Salary or wage costs</w:t>
            </w:r>
            <w:r w:rsidR="00003EBF">
              <w:t>.</w:t>
            </w:r>
          </w:p>
          <w:p w14:paraId="4A382715" w14:textId="2436BC00" w:rsidR="00476D63" w:rsidRPr="00EA10A8" w:rsidRDefault="00476D63" w:rsidP="00476D63">
            <w:pPr>
              <w:pStyle w:val="ListParagraph"/>
              <w:numPr>
                <w:ilvl w:val="0"/>
                <w:numId w:val="26"/>
              </w:numPr>
              <w:spacing w:line="288" w:lineRule="auto"/>
            </w:pPr>
            <w:r w:rsidRPr="00EA10A8">
              <w:t>Training or education costs</w:t>
            </w:r>
            <w:r>
              <w:t>, that is, training staff on software or technology won’t qualify (see Skills and Training Boost)</w:t>
            </w:r>
            <w:r w:rsidR="00003EBF">
              <w:t>.</w:t>
            </w:r>
          </w:p>
          <w:p w14:paraId="24ACC3A1" w14:textId="62D70B3D" w:rsidR="00476D63" w:rsidRDefault="00476D63" w:rsidP="00476D63">
            <w:pPr>
              <w:pStyle w:val="ListParagraph"/>
              <w:numPr>
                <w:ilvl w:val="0"/>
                <w:numId w:val="26"/>
              </w:numPr>
              <w:spacing w:line="288" w:lineRule="auto"/>
            </w:pPr>
            <w:r w:rsidRPr="00EA10A8">
              <w:t>Trading stock or</w:t>
            </w:r>
            <w:r>
              <w:t xml:space="preserve"> the cost of trading stock</w:t>
            </w:r>
            <w:r w:rsidR="00003EBF">
              <w:t>.</w:t>
            </w:r>
          </w:p>
          <w:p w14:paraId="4A75267F" w14:textId="77777777" w:rsidR="00003EBF" w:rsidRDefault="00476D63" w:rsidP="00476D63">
            <w:r>
              <w:t xml:space="preserve">Let’s look at the example of A </w:t>
            </w:r>
            <w:r w:rsidRPr="000A6AD6">
              <w:t xml:space="preserve">Co Pty Ltd (A Co) that purchased multiple laptops on 15 July 2022 to help its employees to work from home. The total cost was $100,000. The laptops were delivered on 19 July 2022 and immediately issued to staff entirely for business use. </w:t>
            </w:r>
          </w:p>
          <w:p w14:paraId="5C76EBAD" w14:textId="7F890C3A" w:rsidR="00476D63" w:rsidRPr="000A6AD6" w:rsidRDefault="00476D63" w:rsidP="00476D63">
            <w:r w:rsidRPr="000A6AD6">
              <w:t>As the holder of the assets, A Co is entitled to claim a deduction for the depreciation of a capital expense.</w:t>
            </w:r>
            <w:r w:rsidR="00003EBF">
              <w:t xml:space="preserve"> </w:t>
            </w:r>
            <w:r w:rsidRPr="000A6AD6">
              <w:t>A Co can claim the cost of the laptops ($100,000) as a deduction under the temporary full expensing in its 2022-23 income tax return. It can also claim the maximum $20,000 bonus deduction in its 2022-23 income tax return.</w:t>
            </w:r>
          </w:p>
          <w:p w14:paraId="28FCE999" w14:textId="4F150CEA" w:rsidR="007C04D2" w:rsidRPr="003C11F8" w:rsidRDefault="00476D63" w:rsidP="00476D63">
            <w:r w:rsidRPr="000A6AD6">
              <w:t>The $20,000 bonus deduction is not paid to the business in cash but is used to offset against A Co’s assessable income. If the company is in a loss position, then the bonus deduction would increase the tax loss. The cash value to the business of the bonus deduction will depend on whether it generates a taxable profit or loss during the relevant year and the rate of tax that applies.</w:t>
            </w:r>
          </w:p>
        </w:tc>
      </w:tr>
      <w:tr w:rsidR="00900BA2" w:rsidRPr="003C11F8" w14:paraId="7E476628" w14:textId="77777777" w:rsidTr="00900BA2">
        <w:trPr>
          <w:trHeight w:val="7521"/>
        </w:trPr>
        <w:tc>
          <w:tcPr>
            <w:tcW w:w="2367" w:type="pct"/>
          </w:tcPr>
          <w:p w14:paraId="78BE7127" w14:textId="144C238A" w:rsidR="00900BA2" w:rsidRPr="0034119C" w:rsidRDefault="00900BA2" w:rsidP="00900BA2">
            <w:pPr>
              <w:spacing w:before="0"/>
              <w:rPr>
                <w:i/>
                <w:iCs/>
                <w:color w:val="199CD8"/>
                <w:sz w:val="19"/>
                <w:szCs w:val="19"/>
              </w:rPr>
            </w:pPr>
            <w:r w:rsidRPr="0034119C">
              <w:rPr>
                <w:i/>
                <w:iCs/>
                <w:color w:val="199CD8"/>
                <w:sz w:val="19"/>
                <w:szCs w:val="19"/>
              </w:rPr>
              <w:lastRenderedPageBreak/>
              <w:t>Continued from page 2…</w:t>
            </w:r>
          </w:p>
          <w:p w14:paraId="3D07E24C" w14:textId="77777777" w:rsidR="00900BA2" w:rsidRDefault="00900BA2" w:rsidP="00900BA2">
            <w:r>
              <w:t xml:space="preserve">The good news for many eligible businesses is that your technology subscriptions and other products you use in your business might qualify for the boost. </w:t>
            </w:r>
          </w:p>
          <w:p w14:paraId="285933CE" w14:textId="77777777" w:rsidR="00206EE4" w:rsidRPr="00B91A23" w:rsidRDefault="00206EE4" w:rsidP="00B91A23">
            <w:r w:rsidRPr="00B91A23">
              <w:t xml:space="preserve">The boost is claimed in your tax return with the extra 20% sitting on top your normal claim. That is, </w:t>
            </w:r>
            <w:proofErr w:type="gramStart"/>
            <w:r w:rsidRPr="00B91A23">
              <w:t>however</w:t>
            </w:r>
            <w:proofErr w:type="gramEnd"/>
            <w:r w:rsidRPr="00B91A23">
              <w:t xml:space="preserve"> the way the expense or asset is claimed (immediately or over time), the bonus 20% applies in the same way.</w:t>
            </w:r>
          </w:p>
          <w:p w14:paraId="68F8D1F2" w14:textId="619B92BC" w:rsidR="00900BA2" w:rsidRDefault="00900BA2" w:rsidP="00900BA2">
            <w:pPr>
              <w:pStyle w:val="Heading2"/>
            </w:pPr>
            <w:bookmarkStart w:id="3" w:name="_Toc139291381"/>
            <w:r>
              <w:t>The Skills and Training Boost</w:t>
            </w:r>
            <w:bookmarkEnd w:id="3"/>
          </w:p>
          <w:p w14:paraId="2C9B1625" w14:textId="538A1CFD" w:rsidR="00900BA2" w:rsidRDefault="00900BA2" w:rsidP="00900BA2">
            <w:r>
              <w:t xml:space="preserve">The Skills and Training Boost gives you a 120% tax deduction for external training courses provided to employees. The aim of this boost is </w:t>
            </w:r>
            <w:r w:rsidRPr="006E26B4">
              <w:t xml:space="preserve">to </w:t>
            </w:r>
            <w:r>
              <w:t xml:space="preserve">help SMEs </w:t>
            </w:r>
            <w:r w:rsidRPr="006E26B4">
              <w:t>grow their workforce</w:t>
            </w:r>
            <w:r w:rsidR="00CC63D5">
              <w:t xml:space="preserve">, </w:t>
            </w:r>
            <w:r w:rsidRPr="006E26B4">
              <w:t>includ</w:t>
            </w:r>
            <w:r w:rsidR="00CC63D5">
              <w:t>ing</w:t>
            </w:r>
            <w:r w:rsidRPr="006E26B4">
              <w:t xml:space="preserve"> taking on less-skilled employees </w:t>
            </w:r>
            <w:r w:rsidR="00CC63D5">
              <w:t xml:space="preserve">and upskilling them using </w:t>
            </w:r>
            <w:r w:rsidRPr="006E26B4">
              <w:t>external training to develop their skills and enhance their productivity</w:t>
            </w:r>
            <w:r>
              <w:t>.</w:t>
            </w:r>
          </w:p>
          <w:p w14:paraId="54AD4C20" w14:textId="6D7BEC4F" w:rsidR="00900BA2" w:rsidRDefault="00900BA2" w:rsidP="00900BA2">
            <w:r>
              <w:t xml:space="preserve">Sole traders, partners in a partnership, </w:t>
            </w:r>
            <w:r w:rsidR="00EA06D3">
              <w:t>independent</w:t>
            </w:r>
            <w:r>
              <w:t xml:space="preserve"> contractors and other non-employees do not qualify for the boost as they are not employees. Similarly, associates such as spouses or partners, or trustees of a trust</w:t>
            </w:r>
            <w:r w:rsidR="005A0C27">
              <w:t>,</w:t>
            </w:r>
            <w:r>
              <w:t xml:space="preserve"> don’t qualify.</w:t>
            </w:r>
          </w:p>
          <w:p w14:paraId="174E5ACB" w14:textId="77777777" w:rsidR="00900BA2" w:rsidRDefault="00900BA2" w:rsidP="00900BA2">
            <w:r>
              <w:t>As always, there are a few rules:</w:t>
            </w:r>
          </w:p>
          <w:p w14:paraId="33FDD831" w14:textId="78DEE30B" w:rsidR="00900BA2" w:rsidRDefault="00900BA2" w:rsidP="00900BA2">
            <w:pPr>
              <w:pStyle w:val="ListParagraph"/>
              <w:numPr>
                <w:ilvl w:val="0"/>
                <w:numId w:val="26"/>
              </w:numPr>
              <w:spacing w:before="240" w:line="288" w:lineRule="auto"/>
            </w:pPr>
            <w:r>
              <w:t xml:space="preserve">Registration for the training course had to be from 7:30pm (AEST) on </w:t>
            </w:r>
            <w:r w:rsidRPr="000F01E7">
              <w:t>29 March 2022</w:t>
            </w:r>
            <w:r>
              <w:t xml:space="preserve"> until 30 June 2024. If an employee is part the way through an eligible training course, enrolments in courses or classes after 2</w:t>
            </w:r>
            <w:r w:rsidR="00BC793A">
              <w:t>9</w:t>
            </w:r>
            <w:r>
              <w:t xml:space="preserve"> March 2022 are eligible, not before.</w:t>
            </w:r>
          </w:p>
          <w:p w14:paraId="2C5B9D5A" w14:textId="77777777" w:rsidR="00900BA2" w:rsidRDefault="00900BA2" w:rsidP="00900BA2">
            <w:pPr>
              <w:pStyle w:val="ListParagraph"/>
              <w:numPr>
                <w:ilvl w:val="0"/>
                <w:numId w:val="26"/>
              </w:numPr>
              <w:spacing w:line="288" w:lineRule="auto"/>
            </w:pPr>
            <w:r>
              <w:t xml:space="preserve">The training needs to be deductible to your business under ordinary rules. That is, the training is related to how the business earns its income. </w:t>
            </w:r>
          </w:p>
          <w:p w14:paraId="51B05F75" w14:textId="126E8332" w:rsidR="00900BA2" w:rsidRDefault="00900BA2" w:rsidP="00900BA2">
            <w:pPr>
              <w:pStyle w:val="ListParagraph"/>
              <w:numPr>
                <w:ilvl w:val="0"/>
                <w:numId w:val="26"/>
              </w:numPr>
              <w:spacing w:line="288" w:lineRule="auto"/>
            </w:pPr>
            <w:r>
              <w:t xml:space="preserve">A registered training provider needs to charge your business </w:t>
            </w:r>
            <w:r w:rsidR="00BC793A">
              <w:t xml:space="preserve">(either directly or indirectly) </w:t>
            </w:r>
            <w:r>
              <w:t xml:space="preserve">for the training (see </w:t>
            </w:r>
            <w:r w:rsidRPr="00E75CFD">
              <w:rPr>
                <w:i/>
                <w:iCs/>
              </w:rPr>
              <w:t>What organisations can provide training for the boost</w:t>
            </w:r>
            <w:r>
              <w:t>).</w:t>
            </w:r>
          </w:p>
          <w:p w14:paraId="11A95B21" w14:textId="77777777" w:rsidR="00900BA2" w:rsidRDefault="00900BA2" w:rsidP="00900BA2">
            <w:pPr>
              <w:pStyle w:val="ListParagraph"/>
              <w:numPr>
                <w:ilvl w:val="0"/>
                <w:numId w:val="26"/>
              </w:numPr>
              <w:spacing w:line="288" w:lineRule="auto"/>
            </w:pPr>
            <w:r>
              <w:t xml:space="preserve">The training must be for employees of your business and delivered in-person in Australia or online. </w:t>
            </w:r>
          </w:p>
          <w:p w14:paraId="5DBA24B0" w14:textId="5BBA35A8" w:rsidR="00900BA2" w:rsidRPr="00900BA2" w:rsidRDefault="00900BA2" w:rsidP="00900BA2">
            <w:pPr>
              <w:pStyle w:val="ListParagraph"/>
              <w:numPr>
                <w:ilvl w:val="0"/>
                <w:numId w:val="26"/>
              </w:numPr>
              <w:spacing w:line="288" w:lineRule="auto"/>
            </w:pPr>
            <w:r>
              <w:t>The training provider cannot be your business or an associate of your business.</w:t>
            </w:r>
          </w:p>
        </w:tc>
        <w:tc>
          <w:tcPr>
            <w:tcW w:w="265" w:type="pct"/>
          </w:tcPr>
          <w:p w14:paraId="491E5D83" w14:textId="77777777" w:rsidR="00900BA2" w:rsidRPr="003C11F8" w:rsidRDefault="00900BA2" w:rsidP="006946D9"/>
        </w:tc>
        <w:tc>
          <w:tcPr>
            <w:tcW w:w="2367" w:type="pct"/>
          </w:tcPr>
          <w:p w14:paraId="7A9FB678" w14:textId="77777777" w:rsidR="00900BA2" w:rsidRDefault="00900BA2" w:rsidP="00900BA2">
            <w:pPr>
              <w:spacing w:before="0"/>
            </w:pPr>
            <w:r w:rsidRPr="003D5BA3">
              <w:t xml:space="preserve">Training expenditure can include costs incidental to </w:t>
            </w:r>
            <w:r>
              <w:t>the training, f</w:t>
            </w:r>
            <w:r w:rsidRPr="003D5BA3">
              <w:t xml:space="preserve">or example, the cost of books or equipment necessary for the training course </w:t>
            </w:r>
            <w:r>
              <w:t xml:space="preserve">but </w:t>
            </w:r>
            <w:r w:rsidRPr="003D5BA3">
              <w:t>only if the training provider charges the business for these costs.</w:t>
            </w:r>
          </w:p>
          <w:p w14:paraId="5C28233C" w14:textId="77777777" w:rsidR="00900BA2" w:rsidRDefault="00900BA2" w:rsidP="00900BA2">
            <w:r>
              <w:t>Let’s look at an example. Animals 4U Pty Ltd is a small entity that operates a veterinary centre. The business recently took on a new employee to assist with jobs across the centre. The employee has some prior experience in animal studies and is keen to upskill to become a veterinary nurse. The business pays $3,500 for the employee to undertake external training in veterinary nursing. The training meets the requirements of a GST-free supply of education. The training is delivered by a registered training provider, registered to deliver veterinary nursing education.</w:t>
            </w:r>
          </w:p>
          <w:p w14:paraId="371451CB" w14:textId="77777777" w:rsidR="008B41D0" w:rsidRDefault="008B41D0" w:rsidP="00900BA2">
            <w:r w:rsidRPr="008B41D0">
              <w:t>The bonus deduction is calculated as 20% of the amount of expenditure the business could typically deduct. In this case, the full $3,500 is deductible as a business operating expense. Assuming the other eligibility criteria for the boost are satisfied, the bonus deduction is calculated as 20% of $3,500. That is, $700.</w:t>
            </w:r>
          </w:p>
          <w:p w14:paraId="4E3B6824" w14:textId="20DF718F" w:rsidR="00900BA2" w:rsidRDefault="00900BA2" w:rsidP="00900BA2">
            <w:r>
              <w:t>In this example, the bonus deduction available is $700. That does not mean the business receives $700 back from the ATO in cash, it means that the business is able to reduce its taxable income by $700. If the company has a positive amount of taxable income for the year and is subject to a 25% tax rate, then the net impact is a reduction in the company’s tax liability of $175. This also means that the company will generate fewer franking credits, which could mean more top-up tax needs to be paid when the company pays out its profits as dividends to the shareholders.</w:t>
            </w:r>
          </w:p>
          <w:p w14:paraId="58170006" w14:textId="77777777" w:rsidR="00900BA2" w:rsidRPr="0034119C" w:rsidRDefault="00900BA2" w:rsidP="00900BA2">
            <w:pPr>
              <w:pStyle w:val="Heading3"/>
              <w:rPr>
                <w:color w:val="199CD8"/>
              </w:rPr>
            </w:pPr>
            <w:r w:rsidRPr="0034119C">
              <w:rPr>
                <w:color w:val="199CD8"/>
              </w:rPr>
              <w:t>What organisations can provide training for the boost?</w:t>
            </w:r>
          </w:p>
          <w:p w14:paraId="2CF641CF" w14:textId="5FFDC1C0" w:rsidR="00900BA2" w:rsidRDefault="00900BA2" w:rsidP="00900BA2">
            <w:r>
              <w:t xml:space="preserve">Not all courses provided by training companies will qualify for the boost; only those charged by registered training providers within their registration. Typically, this is vocational training to learn a trade or courses that count towards a qualification rather than professional development. </w:t>
            </w:r>
            <w:r w:rsidRPr="0034119C">
              <w:rPr>
                <w:i/>
                <w:iCs/>
                <w:color w:val="199CD8"/>
                <w:sz w:val="18"/>
                <w:szCs w:val="20"/>
              </w:rPr>
              <w:t xml:space="preserve">Continued page </w:t>
            </w:r>
            <w:r w:rsidR="00B555B5" w:rsidRPr="0034119C">
              <w:rPr>
                <w:i/>
                <w:iCs/>
                <w:color w:val="199CD8"/>
                <w:sz w:val="18"/>
                <w:szCs w:val="20"/>
              </w:rPr>
              <w:t>5…</w:t>
            </w:r>
          </w:p>
        </w:tc>
      </w:tr>
    </w:tbl>
    <w:p w14:paraId="6262F11D" w14:textId="77777777" w:rsidR="00900BA2" w:rsidRDefault="00900BA2" w:rsidP="00317C0F"/>
    <w:p w14:paraId="74686F2F" w14:textId="77777777" w:rsidR="00900BA2" w:rsidRPr="00AC2F5C" w:rsidRDefault="00900BA2" w:rsidP="00317C0F">
      <w:pPr>
        <w:sectPr w:rsidR="00900BA2" w:rsidRPr="00AC2F5C" w:rsidSect="00C97C66">
          <w:type w:val="continuous"/>
          <w:pgSz w:w="11900" w:h="16840"/>
          <w:pgMar w:top="1418" w:right="1134" w:bottom="851" w:left="1134" w:header="720" w:footer="289" w:gutter="0"/>
          <w:cols w:space="720"/>
          <w:docGrid w:linePitch="360"/>
        </w:sectPr>
      </w:pPr>
    </w:p>
    <w:p w14:paraId="190A7413" w14:textId="19DBF17E" w:rsidR="00317C0F" w:rsidRPr="00317C0F" w:rsidRDefault="00317C0F">
      <w:pPr>
        <w:rPr>
          <w:sz w:val="2"/>
          <w:szCs w:val="2"/>
        </w:rPr>
      </w:pPr>
    </w:p>
    <w:tbl>
      <w:tblPr>
        <w:tblW w:w="4955" w:type="pct"/>
        <w:tblLayout w:type="fixed"/>
        <w:tblLook w:val="0600" w:firstRow="0" w:lastRow="0" w:firstColumn="0" w:lastColumn="0" w:noHBand="1" w:noVBand="1"/>
      </w:tblPr>
      <w:tblGrid>
        <w:gridCol w:w="4774"/>
        <w:gridCol w:w="566"/>
        <w:gridCol w:w="4766"/>
      </w:tblGrid>
      <w:tr w:rsidR="005A0C27" w:rsidRPr="00AC2F5C" w14:paraId="0AF77E74" w14:textId="77777777" w:rsidTr="005A0C27">
        <w:trPr>
          <w:trHeight w:val="3679"/>
        </w:trPr>
        <w:tc>
          <w:tcPr>
            <w:tcW w:w="5000" w:type="pct"/>
            <w:gridSpan w:val="3"/>
          </w:tcPr>
          <w:p w14:paraId="1D60921C" w14:textId="72D55BFD" w:rsidR="005A0C27" w:rsidRDefault="005A0C27" w:rsidP="005A0C27"/>
          <w:p w14:paraId="40BA98BF" w14:textId="77777777" w:rsidR="005A0C27" w:rsidRPr="005A0C27" w:rsidRDefault="005A0C27" w:rsidP="005A0C27"/>
          <w:p w14:paraId="5AD627B8" w14:textId="72D98217" w:rsidR="005A0C27" w:rsidRPr="005D0866" w:rsidRDefault="005A0C27" w:rsidP="005A0C27">
            <w:pPr>
              <w:pStyle w:val="Heading1"/>
              <w:rPr>
                <w:color w:val="FFFFFF" w:themeColor="background1"/>
              </w:rPr>
            </w:pPr>
            <w:bookmarkStart w:id="4" w:name="_Toc139291382"/>
            <w:r w:rsidRPr="005D0866">
              <w:rPr>
                <w:color w:val="FFFFFF" w:themeColor="background1"/>
              </w:rPr>
              <w:t>Backing a winner: Digital games tax break</w:t>
            </w:r>
            <w:bookmarkEnd w:id="4"/>
          </w:p>
          <w:p w14:paraId="4829E9B4" w14:textId="64BEB102" w:rsidR="005A0C27" w:rsidRPr="00317C0F" w:rsidRDefault="005A0C27" w:rsidP="005A0C27">
            <w:pPr>
              <w:spacing w:before="0"/>
              <w:rPr>
                <w:b/>
                <w:bCs/>
              </w:rPr>
            </w:pPr>
            <w:r w:rsidRPr="00AC2F5C">
              <w:rPr>
                <w:noProof/>
              </w:rPr>
              <mc:AlternateContent>
                <mc:Choice Requires="wps">
                  <w:drawing>
                    <wp:inline distT="0" distB="0" distL="0" distR="0" wp14:anchorId="02997A8A" wp14:editId="16F89A62">
                      <wp:extent cx="1145540" cy="0"/>
                      <wp:effectExtent l="0" t="19050" r="54610" b="38100"/>
                      <wp:docPr id="2"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0"/>
                              </a:xfrm>
                              <a:prstGeom prst="line">
                                <a:avLst/>
                              </a:prstGeom>
                              <a:noFill/>
                              <a:ln w="63500">
                                <a:solidFill>
                                  <a:srgbClr val="199CD8"/>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BA9004B" id="Line 13" o:spid="_x0000_s1026" alt="&quot;&quot;" style="visibility:visible;mso-wrap-style:square;mso-left-percent:-10001;mso-top-percent:-10001;mso-position-horizontal:absolute;mso-position-horizontal-relative:char;mso-position-vertical:absolute;mso-position-vertical-relative:line;mso-left-percent:-10001;mso-top-percent:-10001" from="0,0" to="9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" strokecolor="#199cd8" strokeweight="5pt">
                      <w10:anchorlock/>
                    </v:line>
                  </w:pict>
                </mc:Fallback>
              </mc:AlternateContent>
            </w:r>
          </w:p>
        </w:tc>
      </w:tr>
      <w:tr w:rsidR="005A0C27" w:rsidRPr="00AC2F5C" w14:paraId="1FE4783B" w14:textId="77777777" w:rsidTr="005A0C27">
        <w:tc>
          <w:tcPr>
            <w:tcW w:w="5000" w:type="pct"/>
            <w:gridSpan w:val="3"/>
          </w:tcPr>
          <w:p w14:paraId="2201D421" w14:textId="77777777" w:rsidR="005A0C27" w:rsidRDefault="005A0C27" w:rsidP="005A0C27">
            <w:pPr>
              <w:spacing w:before="0"/>
              <w:rPr>
                <w:b/>
                <w:bCs/>
              </w:rPr>
            </w:pPr>
            <w:r w:rsidRPr="00317C0F">
              <w:rPr>
                <w:b/>
                <w:bCs/>
              </w:rPr>
              <w:t xml:space="preserve">The digital games and interactive entertainment sector </w:t>
            </w:r>
            <w:proofErr w:type="gramStart"/>
            <w:r w:rsidRPr="00317C0F">
              <w:rPr>
                <w:b/>
                <w:bCs/>
              </w:rPr>
              <w:t>is</w:t>
            </w:r>
            <w:proofErr w:type="gramEnd"/>
            <w:r w:rsidRPr="00317C0F">
              <w:rPr>
                <w:b/>
                <w:bCs/>
              </w:rPr>
              <w:t xml:space="preserve"> the largest creative sector in the world and one of the fastest growing industries worldwide. The global digital games industry is worth around $250 billion and in Australia, grew 22% between 2020 and 2021 generating $226.5 million in income and employing over 1,300 fulltime workers. </w:t>
            </w:r>
            <w:proofErr w:type="gramStart"/>
            <w:r w:rsidRPr="00317C0F">
              <w:rPr>
                <w:b/>
                <w:bCs/>
              </w:rPr>
              <w:t>And,</w:t>
            </w:r>
            <w:proofErr w:type="gramEnd"/>
            <w:r w:rsidRPr="00317C0F">
              <w:rPr>
                <w:b/>
                <w:bCs/>
              </w:rPr>
              <w:t xml:space="preserve"> it’s an industry the Government wants to support with a new tax offset.</w:t>
            </w:r>
          </w:p>
          <w:p w14:paraId="79287384" w14:textId="7B4EC7C1" w:rsidR="005A0C27" w:rsidRPr="005A0C27" w:rsidRDefault="005A0C27" w:rsidP="005A0C27">
            <w:pPr>
              <w:spacing w:before="0"/>
              <w:rPr>
                <w:b/>
                <w:bCs/>
              </w:rPr>
            </w:pPr>
          </w:p>
        </w:tc>
      </w:tr>
      <w:tr w:rsidR="00900BA2" w:rsidRPr="00AC2F5C" w14:paraId="0AB46F07" w14:textId="77777777" w:rsidTr="005A0C27">
        <w:trPr>
          <w:trHeight w:val="2404"/>
        </w:trPr>
        <w:tc>
          <w:tcPr>
            <w:tcW w:w="2362" w:type="pct"/>
          </w:tcPr>
          <w:p w14:paraId="799B7209" w14:textId="604866F7" w:rsidR="00900BA2" w:rsidRDefault="00900BA2" w:rsidP="004E307C">
            <w:pPr>
              <w:spacing w:before="0"/>
            </w:pPr>
            <w:r>
              <w:t xml:space="preserve">The Digital Games Tax Offset </w:t>
            </w:r>
            <w:r w:rsidR="008B41D0" w:rsidRPr="008B41D0">
              <w:t>is equal to 30% of the company’s total qualifying Australian development expenditure incurred from 1 July 2022. Companies can claim up to $20 million per company (or group of companies) per year (to reach the cap a company would need to spend around $66.7 million in eligible expenditure).</w:t>
            </w:r>
          </w:p>
          <w:p w14:paraId="5A748524" w14:textId="5271F15B" w:rsidR="00900BA2" w:rsidRDefault="00900BA2" w:rsidP="00317C0F">
            <w:r>
              <w:t xml:space="preserve">State based tax incentives are also available in </w:t>
            </w:r>
            <w:r w:rsidRPr="00D81E65">
              <w:t>South Australia, Victoria and New South Wales offering an additional 10</w:t>
            </w:r>
            <w:r>
              <w:t>%</w:t>
            </w:r>
            <w:r w:rsidRPr="00D81E65">
              <w:t xml:space="preserve"> and Queensland offering 15</w:t>
            </w:r>
            <w:r>
              <w:t>% on top of the federal support</w:t>
            </w:r>
            <w:r w:rsidRPr="00D81E65">
              <w:t>.</w:t>
            </w:r>
            <w:r>
              <w:t xml:space="preserve"> Globally, a 40% tax offset is standard for this </w:t>
            </w:r>
            <w:proofErr w:type="gramStart"/>
            <w:r>
              <w:t>industry</w:t>
            </w:r>
            <w:proofErr w:type="gramEnd"/>
            <w:r>
              <w:t xml:space="preserve"> so the tax offset brings Australia back into a competitive position.</w:t>
            </w:r>
          </w:p>
          <w:p w14:paraId="4324904B" w14:textId="77777777" w:rsidR="00900BA2" w:rsidRDefault="00900BA2" w:rsidP="00317C0F">
            <w:pPr>
              <w:pStyle w:val="Heading2"/>
            </w:pPr>
            <w:bookmarkStart w:id="5" w:name="_Toc139291383"/>
            <w:r>
              <w:t>Who is eligible?</w:t>
            </w:r>
            <w:bookmarkEnd w:id="5"/>
          </w:p>
          <w:p w14:paraId="2A7F1CD7" w14:textId="427F3D84" w:rsidR="00900BA2" w:rsidRDefault="00900BA2" w:rsidP="00317C0F">
            <w:r w:rsidRPr="00736992">
              <w:t>Companies that are Australian tax residents or foreign tax residents with a permanent establishment in Australia</w:t>
            </w:r>
            <w:r>
              <w:t xml:space="preserve"> </w:t>
            </w:r>
            <w:r w:rsidR="008B41D0">
              <w:t xml:space="preserve">can </w:t>
            </w:r>
            <w:r>
              <w:t>qualify</w:t>
            </w:r>
            <w:r w:rsidRPr="00736992">
              <w:t>.</w:t>
            </w:r>
            <w:r>
              <w:t xml:space="preserve"> </w:t>
            </w:r>
          </w:p>
          <w:p w14:paraId="64B64DEC" w14:textId="77777777" w:rsidR="004E307C" w:rsidRDefault="00900BA2" w:rsidP="00317C0F">
            <w:r>
              <w:t xml:space="preserve">To access the offset, the company needs a certificate </w:t>
            </w:r>
            <w:r w:rsidRPr="00C7132F">
              <w:t>issued by the Arts Minister following the completion of a new digital game, the porting of a digital game to a new platform, or for ongoing development of one</w:t>
            </w:r>
            <w:r w:rsidR="004E307C">
              <w:t xml:space="preserve"> </w:t>
            </w:r>
            <w:r w:rsidRPr="00C7132F">
              <w:t xml:space="preserve">or more existing digital games during </w:t>
            </w:r>
            <w:r>
              <w:t xml:space="preserve">the income year. </w:t>
            </w:r>
            <w:r w:rsidR="004E307C">
              <w:t xml:space="preserve">This certificate then determines the offset claimed in the tax return with the </w:t>
            </w:r>
            <w:proofErr w:type="gramStart"/>
            <w:r w:rsidR="004E307C">
              <w:t>Minister</w:t>
            </w:r>
            <w:proofErr w:type="gramEnd"/>
            <w:r w:rsidR="004E307C">
              <w:t xml:space="preserve"> </w:t>
            </w:r>
          </w:p>
          <w:p w14:paraId="3FBD668F" w14:textId="1ED5893F" w:rsidR="00900BA2" w:rsidRPr="004E307C" w:rsidRDefault="004E307C" w:rsidP="00317C0F">
            <w:pPr>
              <w:rPr>
                <w:i/>
                <w:iCs/>
              </w:rPr>
            </w:pPr>
            <w:r w:rsidRPr="0034119C">
              <w:rPr>
                <w:i/>
                <w:iCs/>
                <w:color w:val="199CD8"/>
                <w:sz w:val="18"/>
                <w:szCs w:val="20"/>
              </w:rPr>
              <w:t xml:space="preserve">Continued </w:t>
            </w:r>
            <w:r w:rsidR="005A0C27" w:rsidRPr="0034119C">
              <w:rPr>
                <w:i/>
                <w:iCs/>
                <w:color w:val="199CD8"/>
                <w:sz w:val="18"/>
                <w:szCs w:val="20"/>
              </w:rPr>
              <w:t>page 6…</w:t>
            </w:r>
          </w:p>
        </w:tc>
        <w:tc>
          <w:tcPr>
            <w:tcW w:w="280" w:type="pct"/>
          </w:tcPr>
          <w:p w14:paraId="601454F6" w14:textId="17D12D9F" w:rsidR="00900BA2" w:rsidRPr="00AC2F5C" w:rsidRDefault="00E61CE1" w:rsidP="003244D7">
            <w:r>
              <w:rPr>
                <w:noProof/>
              </w:rPr>
              <mc:AlternateContent>
                <mc:Choice Requires="wps">
                  <w:drawing>
                    <wp:anchor distT="0" distB="0" distL="114300" distR="114300" simplePos="0" relativeHeight="251657215" behindDoc="1" locked="0" layoutInCell="1" allowOverlap="1" wp14:anchorId="4ECFF0F2" wp14:editId="0F6B6842">
                      <wp:simplePos x="0" y="0"/>
                      <wp:positionH relativeFrom="column">
                        <wp:posOffset>171219</wp:posOffset>
                      </wp:positionH>
                      <wp:positionV relativeFrom="paragraph">
                        <wp:posOffset>9640</wp:posOffset>
                      </wp:positionV>
                      <wp:extent cx="3262746" cy="5486400"/>
                      <wp:effectExtent l="0" t="0" r="1270" b="0"/>
                      <wp:wrapNone/>
                      <wp:docPr id="1797264469" name="Rectangle 2"/>
                      <wp:cNvGraphicFramePr/>
                      <a:graphic xmlns:a="http://schemas.openxmlformats.org/drawingml/2006/main">
                        <a:graphicData uri="http://schemas.microsoft.com/office/word/2010/wordprocessingShape">
                          <wps:wsp>
                            <wps:cNvSpPr/>
                            <wps:spPr>
                              <a:xfrm>
                                <a:off x="0" y="0"/>
                                <a:ext cx="3262746" cy="54864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8B8734" id="Rectangle 2" o:spid="_x0000_s1026" style="position:absolute;margin-left:13.5pt;margin-top:.75pt;width:256.9pt;height:6in;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" fillcolor="#f2f2f2 [3052]" stroked="f" strokeweight="1pt"/>
                  </w:pict>
                </mc:Fallback>
              </mc:AlternateContent>
            </w:r>
          </w:p>
        </w:tc>
        <w:tc>
          <w:tcPr>
            <w:tcW w:w="2358" w:type="pct"/>
          </w:tcPr>
          <w:p w14:paraId="4E8FA682" w14:textId="09062C4F" w:rsidR="00900BA2" w:rsidRPr="00182BFC" w:rsidRDefault="00182BFC" w:rsidP="00182BFC">
            <w:pPr>
              <w:pStyle w:val="Heading2"/>
              <w:spacing w:before="0"/>
              <w:rPr>
                <w:color w:val="000000" w:themeColor="text1"/>
              </w:rPr>
            </w:pPr>
            <w:bookmarkStart w:id="6" w:name="_Toc139291384"/>
            <w:r w:rsidRPr="00182BFC">
              <w:rPr>
                <w:noProof/>
                <w:color w:val="000000" w:themeColor="text1"/>
              </w:rPr>
              <w:drawing>
                <wp:anchor distT="0" distB="0" distL="114300" distR="114300" simplePos="0" relativeHeight="251661312" behindDoc="1" locked="0" layoutInCell="1" allowOverlap="1" wp14:anchorId="7FB4C80D" wp14:editId="55FEAAAE">
                  <wp:simplePos x="0" y="0"/>
                  <wp:positionH relativeFrom="column">
                    <wp:posOffset>635</wp:posOffset>
                  </wp:positionH>
                  <wp:positionV relativeFrom="paragraph">
                    <wp:posOffset>147320</wp:posOffset>
                  </wp:positionV>
                  <wp:extent cx="2923200" cy="1375200"/>
                  <wp:effectExtent l="0" t="0" r="0" b="0"/>
                  <wp:wrapTight wrapText="bothSides">
                    <wp:wrapPolygon edited="0">
                      <wp:start x="0" y="0"/>
                      <wp:lineTo x="0" y="21351"/>
                      <wp:lineTo x="21492" y="21351"/>
                      <wp:lineTo x="21492" y="0"/>
                      <wp:lineTo x="0" y="0"/>
                    </wp:wrapPolygon>
                  </wp:wrapTight>
                  <wp:docPr id="1892020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20650" name="Picture 1892020650"/>
                          <pic:cNvPicPr/>
                        </pic:nvPicPr>
                        <pic:blipFill>
                          <a:blip r:embed="rId15">
                            <a:extLst>
                              <a:ext uri="{28A0092B-C50C-407E-A947-70E740481C1C}">
                                <a14:useLocalDpi xmlns:a14="http://schemas.microsoft.com/office/drawing/2010/main" val="0"/>
                              </a:ext>
                            </a:extLst>
                          </a:blip>
                          <a:stretch>
                            <a:fillRect/>
                          </a:stretch>
                        </pic:blipFill>
                        <pic:spPr>
                          <a:xfrm>
                            <a:off x="0" y="0"/>
                            <a:ext cx="2923200" cy="1375200"/>
                          </a:xfrm>
                          <a:prstGeom prst="rect">
                            <a:avLst/>
                          </a:prstGeom>
                        </pic:spPr>
                      </pic:pic>
                    </a:graphicData>
                  </a:graphic>
                  <wp14:sizeRelH relativeFrom="page">
                    <wp14:pctWidth>0</wp14:pctWidth>
                  </wp14:sizeRelH>
                  <wp14:sizeRelV relativeFrom="page">
                    <wp14:pctHeight>0</wp14:pctHeight>
                  </wp14:sizeRelV>
                </wp:anchor>
              </w:drawing>
            </w:r>
            <w:r w:rsidR="00900BA2" w:rsidRPr="00182BFC">
              <w:rPr>
                <w:color w:val="000000" w:themeColor="text1"/>
              </w:rPr>
              <w:t>Australian digital games successes</w:t>
            </w:r>
            <w:bookmarkEnd w:id="6"/>
          </w:p>
          <w:p w14:paraId="10A1CC9B" w14:textId="77777777" w:rsidR="00900BA2" w:rsidRDefault="00900BA2" w:rsidP="00900BA2">
            <w:r>
              <w:t xml:space="preserve">Remember Fruit Ninja? Fruit Ninja, founded by </w:t>
            </w:r>
            <w:hyperlink r:id="rId16" w:history="1">
              <w:proofErr w:type="spellStart"/>
              <w:r w:rsidRPr="0034119C">
                <w:rPr>
                  <w:rStyle w:val="Hyperlink"/>
                  <w:color w:val="199CD8"/>
                </w:rPr>
                <w:t>HalfBrick</w:t>
              </w:r>
              <w:proofErr w:type="spellEnd"/>
            </w:hyperlink>
            <w:r>
              <w:t xml:space="preserve">, became a sensation in 2015 with over 1 billion downloads. Who knew a game that slices fruit with a sword would capture so much attention. Anyone with kids would have seen </w:t>
            </w:r>
            <w:proofErr w:type="spellStart"/>
            <w:r w:rsidRPr="00CC413C">
              <w:rPr>
                <w:i/>
                <w:iCs/>
              </w:rPr>
              <w:t>Crossy</w:t>
            </w:r>
            <w:proofErr w:type="spellEnd"/>
            <w:r w:rsidRPr="00CC413C">
              <w:rPr>
                <w:i/>
                <w:iCs/>
              </w:rPr>
              <w:t xml:space="preserve"> Road</w:t>
            </w:r>
            <w:r>
              <w:t xml:space="preserve"> developed by Melbourne based Hipster Whale. Ninety days after it release it had 50 million downloads, earning over $10m. The </w:t>
            </w:r>
            <w:r w:rsidRPr="00CC413C">
              <w:rPr>
                <w:i/>
                <w:iCs/>
              </w:rPr>
              <w:t xml:space="preserve">Sims </w:t>
            </w:r>
            <w:proofErr w:type="spellStart"/>
            <w:r w:rsidRPr="00CC413C">
              <w:rPr>
                <w:i/>
                <w:iCs/>
              </w:rPr>
              <w:t>Freeplay</w:t>
            </w:r>
            <w:proofErr w:type="spellEnd"/>
            <w:r>
              <w:t xml:space="preserve"> was created by a merger of Melbourne studios </w:t>
            </w:r>
            <w:r w:rsidRPr="00CC413C">
              <w:t xml:space="preserve">Iron Monkey and </w:t>
            </w:r>
            <w:proofErr w:type="spellStart"/>
            <w:r w:rsidRPr="00CC413C">
              <w:t>Firemint</w:t>
            </w:r>
            <w:proofErr w:type="spellEnd"/>
            <w:r>
              <w:t xml:space="preserve"> when they were purchased by EA Games.  Then there is </w:t>
            </w:r>
            <w:r w:rsidRPr="00922EF3">
              <w:t xml:space="preserve">Melbourne based Big Ant Studios, one of the world’s biggest sports game developers and </w:t>
            </w:r>
            <w:r>
              <w:t>known</w:t>
            </w:r>
            <w:r w:rsidRPr="00922EF3">
              <w:t xml:space="preserve"> for games such as the </w:t>
            </w:r>
            <w:r w:rsidRPr="00922EF3">
              <w:rPr>
                <w:i/>
                <w:iCs/>
              </w:rPr>
              <w:t>Tennis World Tour Game</w:t>
            </w:r>
            <w:r w:rsidRPr="00922EF3">
              <w:t xml:space="preserve">, </w:t>
            </w:r>
            <w:r w:rsidRPr="00922EF3">
              <w:rPr>
                <w:i/>
                <w:iCs/>
              </w:rPr>
              <w:t xml:space="preserve">Cricket </w:t>
            </w:r>
            <w:proofErr w:type="gramStart"/>
            <w:r w:rsidRPr="00922EF3">
              <w:rPr>
                <w:i/>
                <w:iCs/>
              </w:rPr>
              <w:t>22</w:t>
            </w:r>
            <w:proofErr w:type="gramEnd"/>
            <w:r w:rsidRPr="00922EF3">
              <w:t xml:space="preserve"> and an upcoming </w:t>
            </w:r>
            <w:r w:rsidRPr="00922EF3">
              <w:rPr>
                <w:i/>
                <w:iCs/>
              </w:rPr>
              <w:t>Rugby World Cup 2023 game</w:t>
            </w:r>
            <w:r w:rsidRPr="00922EF3">
              <w:t>.</w:t>
            </w:r>
          </w:p>
          <w:p w14:paraId="41D7B12A" w14:textId="3D44866B" w:rsidR="004E307C" w:rsidRPr="00317C0F" w:rsidRDefault="004E307C" w:rsidP="00900BA2"/>
        </w:tc>
      </w:tr>
    </w:tbl>
    <w:p w14:paraId="1F45BF31" w14:textId="7E36FBA8" w:rsidR="005A0C27" w:rsidRDefault="005D0866">
      <w:bookmarkStart w:id="7" w:name="_Toc136932062"/>
      <w:r>
        <w:rPr>
          <w:noProof/>
        </w:rPr>
        <w:drawing>
          <wp:anchor distT="0" distB="0" distL="114300" distR="114300" simplePos="0" relativeHeight="251664384" behindDoc="1" locked="0" layoutInCell="1" allowOverlap="1" wp14:anchorId="05A5BB57" wp14:editId="78C7305A">
            <wp:simplePos x="0" y="0"/>
            <wp:positionH relativeFrom="column">
              <wp:posOffset>-526530</wp:posOffset>
            </wp:positionH>
            <wp:positionV relativeFrom="paragraph">
              <wp:posOffset>-9542895</wp:posOffset>
            </wp:positionV>
            <wp:extent cx="7522845" cy="3186545"/>
            <wp:effectExtent l="0" t="0" r="0" b="1270"/>
            <wp:wrapNone/>
            <wp:docPr id="388444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44996" name="Picture 388444996"/>
                    <pic:cNvPicPr/>
                  </pic:nvPicPr>
                  <pic:blipFill rotWithShape="1">
                    <a:blip r:embed="rId17">
                      <a:extLst>
                        <a:ext uri="{28A0092B-C50C-407E-A947-70E740481C1C}">
                          <a14:useLocalDpi xmlns:a14="http://schemas.microsoft.com/office/drawing/2010/main" val="0"/>
                        </a:ext>
                      </a:extLst>
                    </a:blip>
                    <a:srcRect b="3828"/>
                    <a:stretch/>
                  </pic:blipFill>
                  <pic:spPr bwMode="auto">
                    <a:xfrm>
                      <a:off x="0" y="0"/>
                      <a:ext cx="7592938" cy="3216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0C27">
        <w:rPr>
          <w:b/>
          <w:bCs/>
        </w:rPr>
        <w:br w:type="page"/>
      </w:r>
    </w:p>
    <w:tbl>
      <w:tblPr>
        <w:tblW w:w="4952" w:type="pct"/>
        <w:tblLayout w:type="fixed"/>
        <w:tblLook w:val="0600" w:firstRow="0" w:lastRow="0" w:firstColumn="0" w:lastColumn="0" w:noHBand="1" w:noVBand="1"/>
      </w:tblPr>
      <w:tblGrid>
        <w:gridCol w:w="4961"/>
        <w:gridCol w:w="374"/>
        <w:gridCol w:w="4765"/>
      </w:tblGrid>
      <w:tr w:rsidR="005A0C27" w:rsidRPr="00AC2F5C" w14:paraId="58FAA162" w14:textId="77777777" w:rsidTr="005A0C27">
        <w:tc>
          <w:tcPr>
            <w:tcW w:w="2456" w:type="pct"/>
          </w:tcPr>
          <w:p w14:paraId="5B5F351C" w14:textId="5182BAD1" w:rsidR="005A0C27" w:rsidRDefault="005A0C27" w:rsidP="005A0C27">
            <w:pPr>
              <w:pStyle w:val="Heading1"/>
              <w:spacing w:before="0"/>
            </w:pPr>
            <w:bookmarkStart w:id="8" w:name="_Toc139291385"/>
            <w:r>
              <w:lastRenderedPageBreak/>
              <w:t xml:space="preserve">What </w:t>
            </w:r>
            <w:bookmarkEnd w:id="7"/>
            <w:r>
              <w:t xml:space="preserve">changed on 1 July </w:t>
            </w:r>
            <w:proofErr w:type="gramStart"/>
            <w:r>
              <w:t>2023</w:t>
            </w:r>
            <w:bookmarkEnd w:id="8"/>
            <w:proofErr w:type="gramEnd"/>
          </w:p>
          <w:p w14:paraId="6E85528E" w14:textId="77777777" w:rsidR="005A0C27" w:rsidRPr="00057BB6" w:rsidRDefault="005A0C27" w:rsidP="005A0C27">
            <w:pPr>
              <w:rPr>
                <w:b/>
                <w:bCs/>
              </w:rPr>
            </w:pPr>
            <w:r w:rsidRPr="00057BB6">
              <w:rPr>
                <w:b/>
                <w:bCs/>
              </w:rPr>
              <w:t>Employers</w:t>
            </w:r>
            <w:r>
              <w:rPr>
                <w:b/>
                <w:bCs/>
              </w:rPr>
              <w:t xml:space="preserve"> &amp; business</w:t>
            </w:r>
          </w:p>
          <w:p w14:paraId="0BBCF432" w14:textId="77777777" w:rsidR="005A0C27" w:rsidRDefault="005A0C27" w:rsidP="005A0C27">
            <w:pPr>
              <w:pStyle w:val="ListParagraph"/>
              <w:numPr>
                <w:ilvl w:val="0"/>
                <w:numId w:val="26"/>
              </w:numPr>
              <w:spacing w:line="288" w:lineRule="auto"/>
            </w:pPr>
            <w:r>
              <w:t xml:space="preserve">Superannuation </w:t>
            </w:r>
            <w:r w:rsidRPr="001C5BE5">
              <w:t>guarantee increases to 11% from 10.5%</w:t>
            </w:r>
          </w:p>
          <w:p w14:paraId="6AF0D723" w14:textId="77777777" w:rsidR="005A0C27" w:rsidRDefault="005A0C27" w:rsidP="005A0C27">
            <w:pPr>
              <w:pStyle w:val="ListParagraph"/>
              <w:numPr>
                <w:ilvl w:val="0"/>
                <w:numId w:val="26"/>
              </w:numPr>
              <w:spacing w:line="288" w:lineRule="auto"/>
            </w:pPr>
            <w:r>
              <w:t xml:space="preserve">National and Award </w:t>
            </w:r>
            <w:r w:rsidRPr="001C5BE5">
              <w:t>minimum wage increases take effect</w:t>
            </w:r>
            <w:r>
              <w:t>.</w:t>
            </w:r>
          </w:p>
          <w:p w14:paraId="347A43AA" w14:textId="77777777" w:rsidR="005A0C27" w:rsidRDefault="005A0C27" w:rsidP="005A0C27">
            <w:pPr>
              <w:pStyle w:val="ListParagraph"/>
              <w:numPr>
                <w:ilvl w:val="0"/>
                <w:numId w:val="26"/>
              </w:numPr>
              <w:spacing w:line="288" w:lineRule="auto"/>
            </w:pPr>
            <w:r w:rsidRPr="001C5BE5">
              <w:t xml:space="preserve">The minimum salary that must be paid to a sponsored employee - the </w:t>
            </w:r>
            <w:hyperlink r:id="rId18" w:history="1">
              <w:r w:rsidRPr="0034119C">
                <w:rPr>
                  <w:rStyle w:val="Hyperlink"/>
                  <w:color w:val="199CD8"/>
                </w:rPr>
                <w:t>Temporary Skilled Migration Income Threshold</w:t>
              </w:r>
            </w:hyperlink>
            <w:r>
              <w:t xml:space="preserve"> - increased to $70,000 from $53,900.</w:t>
            </w:r>
          </w:p>
          <w:p w14:paraId="5182A474" w14:textId="77777777" w:rsidR="005A0C27" w:rsidRDefault="005A0C27" w:rsidP="005A0C27">
            <w:pPr>
              <w:pStyle w:val="ListParagraph"/>
              <w:numPr>
                <w:ilvl w:val="0"/>
                <w:numId w:val="26"/>
              </w:numPr>
              <w:spacing w:line="288" w:lineRule="auto"/>
            </w:pPr>
            <w:r>
              <w:t xml:space="preserve">Work restrictions for </w:t>
            </w:r>
            <w:hyperlink r:id="rId19" w:history="1">
              <w:r w:rsidRPr="0034119C">
                <w:rPr>
                  <w:rStyle w:val="Hyperlink"/>
                  <w:color w:val="199CD8"/>
                </w:rPr>
                <w:t>student visa holders</w:t>
              </w:r>
            </w:hyperlink>
            <w:r w:rsidRPr="0034119C">
              <w:rPr>
                <w:color w:val="199CD8"/>
              </w:rPr>
              <w:t xml:space="preserve"> </w:t>
            </w:r>
            <w:r>
              <w:t>reintroduced to 48 hours per fortnight.</w:t>
            </w:r>
          </w:p>
          <w:p w14:paraId="1BEBCBDC" w14:textId="77777777" w:rsidR="005A0C27" w:rsidRDefault="005A0C27" w:rsidP="005A0C27">
            <w:pPr>
              <w:pStyle w:val="ListParagraph"/>
              <w:numPr>
                <w:ilvl w:val="0"/>
                <w:numId w:val="26"/>
              </w:numPr>
              <w:spacing w:line="288" w:lineRule="auto"/>
            </w:pPr>
            <w:r>
              <w:t xml:space="preserve">The cap on claims via the </w:t>
            </w:r>
            <w:hyperlink r:id="rId20" w:history="1">
              <w:r w:rsidRPr="0034119C">
                <w:rPr>
                  <w:rStyle w:val="Hyperlink"/>
                  <w:color w:val="199CD8"/>
                </w:rPr>
                <w:t>small claims court procedures</w:t>
              </w:r>
            </w:hyperlink>
            <w:r>
              <w:t xml:space="preserve"> for workers to recover unpaid work entitlements increases from $20,000 to $100,000.</w:t>
            </w:r>
          </w:p>
          <w:p w14:paraId="3FF888F8" w14:textId="77777777" w:rsidR="005A0C27" w:rsidRDefault="00000000" w:rsidP="005A0C27">
            <w:pPr>
              <w:pStyle w:val="ListParagraph"/>
              <w:numPr>
                <w:ilvl w:val="0"/>
                <w:numId w:val="26"/>
              </w:numPr>
              <w:spacing w:line="288" w:lineRule="auto"/>
            </w:pPr>
            <w:hyperlink r:id="rId21" w:history="1">
              <w:r w:rsidR="005A0C27" w:rsidRPr="0034119C">
                <w:rPr>
                  <w:rStyle w:val="Hyperlink"/>
                  <w:color w:val="199CD8"/>
                </w:rPr>
                <w:t>Energy Bill Relief Fu</w:t>
              </w:r>
            </w:hyperlink>
            <w:r w:rsidR="005A0C27" w:rsidRPr="0034119C">
              <w:rPr>
                <w:color w:val="199CD8"/>
                <w:u w:val="single"/>
              </w:rPr>
              <w:t>nd</w:t>
            </w:r>
            <w:r w:rsidR="005A0C27">
              <w:t xml:space="preserve"> for small business kicks in – it will apply to your energy bills if you meet the criteria.</w:t>
            </w:r>
          </w:p>
          <w:p w14:paraId="3CAB67F6" w14:textId="77777777" w:rsidR="005A0C27" w:rsidRPr="00390FC7" w:rsidRDefault="005A0C27" w:rsidP="005A0C27">
            <w:pPr>
              <w:pStyle w:val="ListParagraph"/>
              <w:numPr>
                <w:ilvl w:val="0"/>
                <w:numId w:val="26"/>
              </w:numPr>
              <w:spacing w:line="288" w:lineRule="auto"/>
            </w:pPr>
            <w:r>
              <w:t xml:space="preserve">Sharing economy reporting to the ATO commences for </w:t>
            </w:r>
            <w:r w:rsidRPr="00624044">
              <w:t>electronic distribution platforms</w:t>
            </w:r>
            <w:r>
              <w:t>.</w:t>
            </w:r>
          </w:p>
          <w:p w14:paraId="16C0285A" w14:textId="77777777" w:rsidR="005A0C27" w:rsidRPr="006C751C" w:rsidRDefault="005A0C27" w:rsidP="005A0C27">
            <w:pPr>
              <w:spacing w:line="288" w:lineRule="auto"/>
              <w:rPr>
                <w:b/>
                <w:bCs/>
              </w:rPr>
            </w:pPr>
            <w:r w:rsidRPr="006C751C">
              <w:rPr>
                <w:b/>
                <w:bCs/>
              </w:rPr>
              <w:t>Superannuation</w:t>
            </w:r>
          </w:p>
          <w:p w14:paraId="64D8D252" w14:textId="77777777" w:rsidR="005A0C27" w:rsidRDefault="005A0C27" w:rsidP="005A0C27">
            <w:pPr>
              <w:pStyle w:val="ListParagraph"/>
              <w:numPr>
                <w:ilvl w:val="0"/>
                <w:numId w:val="26"/>
              </w:numPr>
              <w:spacing w:line="288" w:lineRule="auto"/>
            </w:pPr>
            <w:r>
              <w:t xml:space="preserve">Superannuation </w:t>
            </w:r>
            <w:r w:rsidRPr="001C5BE5">
              <w:t>guarantee increases to 11%</w:t>
            </w:r>
          </w:p>
          <w:p w14:paraId="6D097485" w14:textId="77777777" w:rsidR="005A0C27" w:rsidRPr="001C5BE5" w:rsidRDefault="005A0C27" w:rsidP="005A0C27">
            <w:pPr>
              <w:pStyle w:val="ListParagraph"/>
              <w:numPr>
                <w:ilvl w:val="0"/>
                <w:numId w:val="26"/>
              </w:numPr>
              <w:spacing w:line="288" w:lineRule="auto"/>
            </w:pPr>
            <w:r w:rsidRPr="001C5BE5">
              <w:t>Indexation increases the general transfer balance cap to $1.9 million.</w:t>
            </w:r>
          </w:p>
          <w:p w14:paraId="1EC7FF44" w14:textId="77777777" w:rsidR="005A0C27" w:rsidRPr="001C5BE5" w:rsidRDefault="005A0C27" w:rsidP="005A0C27">
            <w:pPr>
              <w:pStyle w:val="ListParagraph"/>
              <w:numPr>
                <w:ilvl w:val="0"/>
                <w:numId w:val="26"/>
              </w:numPr>
              <w:spacing w:line="288" w:lineRule="auto"/>
            </w:pPr>
            <w:r w:rsidRPr="001C5BE5">
              <w:t xml:space="preserve">Minimum pension amounts for super income streams return to default rates. </w:t>
            </w:r>
          </w:p>
          <w:p w14:paraId="79988B39" w14:textId="77777777" w:rsidR="005A0C27" w:rsidRDefault="005A0C27" w:rsidP="005A0C27">
            <w:pPr>
              <w:pStyle w:val="ListParagraph"/>
              <w:numPr>
                <w:ilvl w:val="0"/>
                <w:numId w:val="26"/>
              </w:numPr>
              <w:spacing w:line="288" w:lineRule="auto"/>
            </w:pPr>
            <w:r w:rsidRPr="001C5BE5">
              <w:t>SMSF transfer balance event</w:t>
            </w:r>
            <w:r>
              <w:t xml:space="preserve"> reporting moves from annual to quarterly for all funds. </w:t>
            </w:r>
          </w:p>
          <w:p w14:paraId="6C21FA66" w14:textId="77777777" w:rsidR="005A0C27" w:rsidRPr="006C751C" w:rsidRDefault="005A0C27" w:rsidP="005A0C27">
            <w:pPr>
              <w:spacing w:line="264" w:lineRule="auto"/>
              <w:rPr>
                <w:b/>
                <w:bCs/>
              </w:rPr>
            </w:pPr>
            <w:r w:rsidRPr="006C751C">
              <w:rPr>
                <w:b/>
                <w:bCs/>
              </w:rPr>
              <w:t>For you</w:t>
            </w:r>
            <w:r>
              <w:rPr>
                <w:b/>
                <w:bCs/>
              </w:rPr>
              <w:t xml:space="preserve"> and your family</w:t>
            </w:r>
          </w:p>
          <w:p w14:paraId="6E8FFC16" w14:textId="77777777" w:rsidR="005A0C27" w:rsidRPr="001C5BE5" w:rsidRDefault="005A0C27" w:rsidP="005A0C27">
            <w:pPr>
              <w:pStyle w:val="ListParagraph"/>
              <w:numPr>
                <w:ilvl w:val="0"/>
                <w:numId w:val="26"/>
              </w:numPr>
              <w:spacing w:line="288" w:lineRule="auto"/>
            </w:pPr>
            <w:r w:rsidRPr="001C5BE5">
              <w:t>The new 67 cent fixed rate method for working from home deductions – make sure you have a record of when you work from hom</w:t>
            </w:r>
            <w:r>
              <w:t>e</w:t>
            </w:r>
            <w:r w:rsidRPr="001C5BE5">
              <w:t>. The ATO won’t accept a simple “I work from home every Wednesday</w:t>
            </w:r>
            <w:r>
              <w:t>”</w:t>
            </w:r>
            <w:r w:rsidRPr="001C5BE5">
              <w:t xml:space="preserve"> x 8 hours calculation.</w:t>
            </w:r>
          </w:p>
          <w:p w14:paraId="24C6BA86" w14:textId="77777777" w:rsidR="005A0C27" w:rsidRPr="001C5BE5" w:rsidRDefault="005A0C27" w:rsidP="005A0C27">
            <w:pPr>
              <w:pStyle w:val="ListParagraph"/>
              <w:numPr>
                <w:ilvl w:val="0"/>
                <w:numId w:val="26"/>
              </w:numPr>
              <w:spacing w:line="288" w:lineRule="auto"/>
            </w:pPr>
            <w:r w:rsidRPr="001C5BE5">
              <w:t xml:space="preserve">Access to the </w:t>
            </w:r>
            <w:hyperlink r:id="rId22" w:history="1">
              <w:r w:rsidRPr="0034119C">
                <w:rPr>
                  <w:rStyle w:val="Hyperlink"/>
                  <w:color w:val="199CD8"/>
                </w:rPr>
                <w:t>first home loan guarantee</w:t>
              </w:r>
            </w:hyperlink>
            <w:r w:rsidRPr="0034119C">
              <w:rPr>
                <w:color w:val="199CD8"/>
              </w:rPr>
              <w:t xml:space="preserve"> </w:t>
            </w:r>
            <w:r w:rsidRPr="001C5BE5">
              <w:t>expands to “friends, siblings, and other family members.”</w:t>
            </w:r>
          </w:p>
          <w:p w14:paraId="76EE7B1F" w14:textId="77777777" w:rsidR="005A0C27" w:rsidRPr="001C5BE5" w:rsidRDefault="005A0C27" w:rsidP="005A0C27">
            <w:pPr>
              <w:pStyle w:val="ListParagraph"/>
              <w:numPr>
                <w:ilvl w:val="0"/>
                <w:numId w:val="26"/>
              </w:numPr>
              <w:spacing w:line="288" w:lineRule="auto"/>
            </w:pPr>
            <w:r>
              <w:t>The</w:t>
            </w:r>
            <w:r w:rsidRPr="001C5BE5">
              <w:t xml:space="preserve"> Medicare </w:t>
            </w:r>
            <w:proofErr w:type="gramStart"/>
            <w:r w:rsidRPr="001C5BE5">
              <w:t>low income</w:t>
            </w:r>
            <w:proofErr w:type="gramEnd"/>
            <w:r w:rsidRPr="001C5BE5">
              <w:t xml:space="preserve"> threshold </w:t>
            </w:r>
            <w:r>
              <w:t>has increased for</w:t>
            </w:r>
            <w:r w:rsidRPr="001C5BE5">
              <w:t xml:space="preserve"> 2022-23.</w:t>
            </w:r>
          </w:p>
          <w:p w14:paraId="35F6494D" w14:textId="77777777" w:rsidR="005A0C27" w:rsidRPr="001C5BE5" w:rsidRDefault="005A0C27" w:rsidP="005A0C27">
            <w:pPr>
              <w:pStyle w:val="ListParagraph"/>
              <w:numPr>
                <w:ilvl w:val="0"/>
                <w:numId w:val="26"/>
              </w:numPr>
              <w:spacing w:line="288" w:lineRule="auto"/>
            </w:pPr>
            <w:r w:rsidRPr="001C5BE5">
              <w:t xml:space="preserve">The </w:t>
            </w:r>
            <w:proofErr w:type="gramStart"/>
            <w:r w:rsidRPr="001C5BE5">
              <w:t>child care</w:t>
            </w:r>
            <w:proofErr w:type="gramEnd"/>
            <w:r w:rsidRPr="001C5BE5">
              <w:t xml:space="preserve"> subsidy will increase from 10 July </w:t>
            </w:r>
            <w:r>
              <w:t xml:space="preserve">2023 </w:t>
            </w:r>
            <w:r w:rsidRPr="001C5BE5">
              <w:t xml:space="preserve">for families with household income under $530,000. See the </w:t>
            </w:r>
            <w:hyperlink r:id="rId23" w:history="1">
              <w:r w:rsidRPr="0034119C">
                <w:rPr>
                  <w:rStyle w:val="Hyperlink"/>
                  <w:color w:val="199CD8"/>
                </w:rPr>
                <w:t>Services Australia</w:t>
              </w:r>
            </w:hyperlink>
            <w:r w:rsidRPr="001C5BE5">
              <w:t xml:space="preserve"> website for details.</w:t>
            </w:r>
          </w:p>
          <w:p w14:paraId="6F862535" w14:textId="77777777" w:rsidR="005A0C27" w:rsidRDefault="005A0C27" w:rsidP="005A0C27">
            <w:pPr>
              <w:pStyle w:val="ListParagraph"/>
              <w:numPr>
                <w:ilvl w:val="0"/>
                <w:numId w:val="26"/>
              </w:numPr>
              <w:spacing w:line="288" w:lineRule="auto"/>
            </w:pPr>
            <w:r w:rsidRPr="001C5BE5">
              <w:t>New parents able to claim up to 20 weeks paid parental leave</w:t>
            </w:r>
            <w:r>
              <w:t>.</w:t>
            </w:r>
          </w:p>
          <w:p w14:paraId="038E63DE" w14:textId="1B4635AE" w:rsidR="005A0C27" w:rsidRPr="005A0C27" w:rsidRDefault="005A0C27" w:rsidP="005A0C27">
            <w:pPr>
              <w:pStyle w:val="ListParagraph"/>
              <w:numPr>
                <w:ilvl w:val="0"/>
                <w:numId w:val="26"/>
              </w:numPr>
              <w:spacing w:line="288" w:lineRule="auto"/>
            </w:pPr>
            <w:r>
              <w:t>A</w:t>
            </w:r>
            <w:r w:rsidRPr="001C5BE5">
              <w:t xml:space="preserve">ccess the </w:t>
            </w:r>
            <w:hyperlink r:id="rId24" w:anchor=":~:text=The%20eligibility%20age%20for%20Age,be%20eligible%20for%20Age%20Pension." w:history="1">
              <w:r w:rsidRPr="0034119C">
                <w:rPr>
                  <w:rStyle w:val="Hyperlink"/>
                  <w:color w:val="199CD8"/>
                </w:rPr>
                <w:t>age pension increased to 67 years</w:t>
              </w:r>
            </w:hyperlink>
            <w:r w:rsidRPr="001C5BE5">
              <w:t xml:space="preserve"> of age</w:t>
            </w:r>
            <w:r>
              <w:t>.</w:t>
            </w:r>
          </w:p>
        </w:tc>
        <w:tc>
          <w:tcPr>
            <w:tcW w:w="185" w:type="pct"/>
          </w:tcPr>
          <w:p w14:paraId="0899E802" w14:textId="77777777" w:rsidR="005A0C27" w:rsidRDefault="005A0C27" w:rsidP="003244D7">
            <w:pPr>
              <w:rPr>
                <w:noProof/>
              </w:rPr>
            </w:pPr>
          </w:p>
        </w:tc>
        <w:tc>
          <w:tcPr>
            <w:tcW w:w="2359" w:type="pct"/>
          </w:tcPr>
          <w:p w14:paraId="297C0E18" w14:textId="77777777" w:rsidR="005A0C27" w:rsidRDefault="005A0C27" w:rsidP="005A0C27">
            <w:pPr>
              <w:pStyle w:val="Heading1"/>
              <w:spacing w:before="0"/>
            </w:pPr>
            <w:bookmarkStart w:id="9" w:name="_Toc139291386"/>
            <w:r>
              <w:t>Important: 1 July 2023 wage increases</w:t>
            </w:r>
            <w:bookmarkEnd w:id="9"/>
            <w:r>
              <w:t xml:space="preserve"> </w:t>
            </w:r>
          </w:p>
          <w:p w14:paraId="17356E56" w14:textId="77777777" w:rsidR="005A0C27" w:rsidRDefault="005A0C27" w:rsidP="005A0C27">
            <w:r>
              <w:t xml:space="preserve">For employers, incorrectly calculating wages is not portrayed as a mistake, it’s “wage theft.” Beyond the reputational issues of </w:t>
            </w:r>
            <w:proofErr w:type="gramStart"/>
            <w:r>
              <w:t>getting</w:t>
            </w:r>
            <w:proofErr w:type="gramEnd"/>
            <w:r>
              <w:t xml:space="preserve"> it wrong, the Fair Work Commission backs it up with fines of </w:t>
            </w:r>
            <w:r w:rsidRPr="00602711">
              <w:t>$9,390 per breach for a corporation</w:t>
            </w:r>
            <w:r>
              <w:t xml:space="preserve">. In 2021-22 alone, the Fair Work Ombudsman recovered </w:t>
            </w:r>
            <w:r w:rsidRPr="00E30144">
              <w:t>$532 million in unpaid wages recovered for over 384,000 workers</w:t>
            </w:r>
            <w:r>
              <w:t xml:space="preserve">. </w:t>
            </w:r>
          </w:p>
          <w:p w14:paraId="77D694E2" w14:textId="77777777" w:rsidR="005A0C27" w:rsidRDefault="005A0C27" w:rsidP="005A0C27">
            <w:pPr>
              <w:rPr>
                <w:b/>
                <w:bCs/>
              </w:rPr>
            </w:pPr>
            <w:r w:rsidRPr="00390FC7">
              <w:rPr>
                <w:b/>
                <w:bCs/>
              </w:rPr>
              <w:t xml:space="preserve">On 1 July 2023, award rates of pay </w:t>
            </w:r>
            <w:r>
              <w:rPr>
                <w:b/>
                <w:bCs/>
              </w:rPr>
              <w:t xml:space="preserve">and the National Minimum Wage </w:t>
            </w:r>
            <w:r w:rsidRPr="00390FC7">
              <w:rPr>
                <w:b/>
                <w:bCs/>
              </w:rPr>
              <w:t>increased by 5.75%.</w:t>
            </w:r>
          </w:p>
          <w:p w14:paraId="7E1A926A" w14:textId="77777777" w:rsidR="005A0C27" w:rsidRDefault="005A0C27" w:rsidP="005A0C27">
            <w:r w:rsidRPr="00542593">
              <w:t xml:space="preserve">It is critically important that all employers review </w:t>
            </w:r>
            <w:r>
              <w:t>their payroll systems and ensure they are applying the correct rates and Awards.</w:t>
            </w:r>
          </w:p>
          <w:p w14:paraId="5C6FF780" w14:textId="7BE9B62B" w:rsidR="005A0C27" w:rsidRDefault="005A0C27" w:rsidP="005A0C27">
            <w:r>
              <w:t xml:space="preserve">The National Minimum Wage applies to workers not covered by an Award or registered agreement. From 1 July 2023, the National Minimum wage has increased to </w:t>
            </w:r>
            <w:r w:rsidRPr="0009105B">
              <w:t>$23.23 per hour</w:t>
            </w:r>
            <w:r>
              <w:t xml:space="preserve"> (</w:t>
            </w:r>
            <w:r w:rsidRPr="0009105B">
              <w:t>$882.80 per week</w:t>
            </w:r>
            <w:r>
              <w:t xml:space="preserve"> for </w:t>
            </w:r>
            <w:r w:rsidR="00D924D5">
              <w:t xml:space="preserve">a </w:t>
            </w:r>
            <w:proofErr w:type="gramStart"/>
            <w:r>
              <w:t>full time</w:t>
            </w:r>
            <w:proofErr w:type="gramEnd"/>
            <w:r>
              <w:t xml:space="preserve"> employee working a standard 38 hours week).</w:t>
            </w:r>
          </w:p>
          <w:p w14:paraId="4E76C13E" w14:textId="77777777" w:rsidR="005A0C27" w:rsidRDefault="005A0C27" w:rsidP="005A0C27">
            <w:r>
              <w:t>For casuals, the minimum wage including the 25% casual loading is a minimum of $29.04 per hour.</w:t>
            </w:r>
          </w:p>
          <w:p w14:paraId="3CE035E6" w14:textId="13263B38" w:rsidR="005A0C27" w:rsidRDefault="005A0C27" w:rsidP="005A0C27">
            <w:r>
              <w:t xml:space="preserve">For workers under an Award, </w:t>
            </w:r>
            <w:r w:rsidRPr="00E25136">
              <w:t>adult minimum award wages increase by 5.75</w:t>
            </w:r>
            <w:r>
              <w:t>% applied f</w:t>
            </w:r>
            <w:r w:rsidRPr="00E25136">
              <w:t>rom the first full pay period on or after 1 July 2023</w:t>
            </w:r>
            <w:r>
              <w:t>. Proportionate increases apply to junior</w:t>
            </w:r>
            <w:r w:rsidR="00D924D5">
              <w:t xml:space="preserve"> workers</w:t>
            </w:r>
            <w:r>
              <w:t xml:space="preserve">, </w:t>
            </w:r>
            <w:proofErr w:type="gramStart"/>
            <w:r>
              <w:t>apprentice</w:t>
            </w:r>
            <w:proofErr w:type="gramEnd"/>
            <w:r>
              <w:t xml:space="preserve"> and supported wages.</w:t>
            </w:r>
          </w:p>
          <w:p w14:paraId="00809240" w14:textId="77777777" w:rsidR="005A0C27" w:rsidRDefault="005A0C27" w:rsidP="005A0C27">
            <w:pPr>
              <w:rPr>
                <w:b/>
                <w:bCs/>
              </w:rPr>
            </w:pPr>
            <w:r w:rsidRPr="00CF59F1">
              <w:rPr>
                <w:b/>
                <w:bCs/>
              </w:rPr>
              <w:t>In addition, the superannuation guarantee increased from 10.5% to 11% on 1 July 2023.</w:t>
            </w:r>
          </w:p>
          <w:p w14:paraId="13665C96" w14:textId="5F773E9F" w:rsidR="005A0C27" w:rsidRPr="00182BFC" w:rsidRDefault="005A0C27" w:rsidP="005A0C27">
            <w:pPr>
              <w:rPr>
                <w:noProof/>
                <w:color w:val="000000" w:themeColor="text1"/>
              </w:rPr>
            </w:pPr>
            <w:r w:rsidRPr="003E4CCB">
              <w:t xml:space="preserve">If the employment agreement </w:t>
            </w:r>
            <w:r>
              <w:t xml:space="preserve">with your workers </w:t>
            </w:r>
            <w:r w:rsidRPr="003E4CCB">
              <w:t>states the employee is paid on a ‘total remuneration’ basis (base plus SG and any other allowances), then their take home pay might be reduced by 0.5%. That is, a greater percentage of their total remuneration will be directed to their superannuation fund. For employees paid a rate plus superannuation, then their take home pay will remain the same and the 0.5% increase will be added to their SG payments.</w:t>
            </w:r>
          </w:p>
        </w:tc>
      </w:tr>
    </w:tbl>
    <w:p w14:paraId="6F7C66D4" w14:textId="77777777" w:rsidR="008740F4" w:rsidRDefault="008740F4">
      <w:pPr>
        <w:spacing w:before="0" w:after="160" w:line="259" w:lineRule="auto"/>
        <w:rPr>
          <w:sz w:val="13"/>
          <w:szCs w:val="15"/>
        </w:rPr>
      </w:pPr>
    </w:p>
    <w:tbl>
      <w:tblPr>
        <w:tblW w:w="5227" w:type="pct"/>
        <w:tblInd w:w="-284" w:type="dxa"/>
        <w:tblLayout w:type="fixed"/>
        <w:tblLook w:val="0600" w:firstRow="0" w:lastRow="0" w:firstColumn="0" w:lastColumn="0" w:noHBand="1" w:noVBand="1"/>
      </w:tblPr>
      <w:tblGrid>
        <w:gridCol w:w="5049"/>
        <w:gridCol w:w="565"/>
        <w:gridCol w:w="5047"/>
      </w:tblGrid>
      <w:tr w:rsidR="00900BA2" w14:paraId="5B6CB304" w14:textId="77777777" w:rsidTr="005A0C27">
        <w:trPr>
          <w:trHeight w:val="7521"/>
        </w:trPr>
        <w:tc>
          <w:tcPr>
            <w:tcW w:w="2368" w:type="pct"/>
          </w:tcPr>
          <w:p w14:paraId="50052216" w14:textId="39F4BD7C" w:rsidR="00900BA2" w:rsidRPr="0034119C" w:rsidRDefault="00900BA2" w:rsidP="003244D7">
            <w:pPr>
              <w:spacing w:before="0"/>
              <w:rPr>
                <w:i/>
                <w:iCs/>
                <w:color w:val="199CD8"/>
                <w:sz w:val="19"/>
                <w:szCs w:val="19"/>
              </w:rPr>
            </w:pPr>
            <w:r w:rsidRPr="0034119C">
              <w:rPr>
                <w:i/>
                <w:iCs/>
                <w:color w:val="199CD8"/>
                <w:sz w:val="19"/>
                <w:szCs w:val="19"/>
              </w:rPr>
              <w:lastRenderedPageBreak/>
              <w:t xml:space="preserve">Continued from page </w:t>
            </w:r>
            <w:r w:rsidR="00B555B5" w:rsidRPr="0034119C">
              <w:rPr>
                <w:i/>
                <w:iCs/>
                <w:color w:val="199CD8"/>
                <w:sz w:val="19"/>
                <w:szCs w:val="19"/>
              </w:rPr>
              <w:t>4…</w:t>
            </w:r>
          </w:p>
          <w:p w14:paraId="27584F93" w14:textId="347881D8" w:rsidR="004E307C" w:rsidRDefault="004E307C" w:rsidP="00D43F83">
            <w:pPr>
              <w:spacing w:before="0"/>
            </w:pPr>
            <w:r>
              <w:t>determining the amount of qualifying expenditure.</w:t>
            </w:r>
            <w:r w:rsidR="00D43F83">
              <w:t xml:space="preserve"> </w:t>
            </w:r>
            <w:r>
              <w:t xml:space="preserve">More information will be available on the </w:t>
            </w:r>
            <w:hyperlink r:id="rId25" w:history="1">
              <w:r w:rsidRPr="0034119C">
                <w:rPr>
                  <w:rStyle w:val="Hyperlink"/>
                  <w:color w:val="199CD8"/>
                </w:rPr>
                <w:t>arts.gov.au</w:t>
              </w:r>
            </w:hyperlink>
            <w:r w:rsidRPr="0034119C">
              <w:rPr>
                <w:color w:val="199CD8"/>
              </w:rPr>
              <w:t xml:space="preserve"> </w:t>
            </w:r>
            <w:r>
              <w:t>website in early July 2023.</w:t>
            </w:r>
          </w:p>
          <w:p w14:paraId="01F176F3" w14:textId="77777777" w:rsidR="004E307C" w:rsidRDefault="004E307C" w:rsidP="004E307C">
            <w:r>
              <w:t xml:space="preserve">The </w:t>
            </w:r>
            <w:r w:rsidRPr="00B54C90">
              <w:t xml:space="preserve">company’s qualifying Australian development expenditure incurred </w:t>
            </w:r>
            <w:r>
              <w:t>needs to be at least $500,000 (could be over multiple years).</w:t>
            </w:r>
          </w:p>
          <w:p w14:paraId="1AE391AD" w14:textId="77777777" w:rsidR="004E307C" w:rsidRPr="003C11F8" w:rsidRDefault="004E307C" w:rsidP="003244D7">
            <w:pPr>
              <w:spacing w:before="0"/>
              <w:rPr>
                <w:i/>
                <w:iCs/>
                <w:color w:val="E84531"/>
                <w:sz w:val="19"/>
                <w:szCs w:val="19"/>
              </w:rPr>
            </w:pPr>
          </w:p>
          <w:p w14:paraId="30E5C195" w14:textId="77777777" w:rsidR="00900BA2" w:rsidRDefault="00900BA2" w:rsidP="00900BA2">
            <w:pPr>
              <w:pStyle w:val="Heading2"/>
            </w:pPr>
            <w:bookmarkStart w:id="10" w:name="_Toc139291387"/>
            <w:r>
              <w:t>What is development expenditure?</w:t>
            </w:r>
            <w:bookmarkEnd w:id="10"/>
          </w:p>
          <w:p w14:paraId="441AF13F" w14:textId="0CE67F65" w:rsidR="00950284" w:rsidRDefault="00950284" w:rsidP="00900BA2">
            <w:r w:rsidRPr="00950284">
              <w:t>The way the rules work is that any expenditure that a company incurs in relation to the development of the qualifying game is eligible expenditure</w:t>
            </w:r>
            <w:r w:rsidR="00A96617">
              <w:t>…</w:t>
            </w:r>
            <w:r w:rsidRPr="00950284">
              <w:t>unless it is specifically excluded. A company develops a game by doing any of the activities necessary to complete, port, update, improve or maintain an eligible game.</w:t>
            </w:r>
          </w:p>
          <w:p w14:paraId="77E76C2A" w14:textId="1329C298" w:rsidR="00900BA2" w:rsidRDefault="00900BA2" w:rsidP="00900BA2">
            <w:r>
              <w:t>The legislation takes a further step by specifically including employee r</w:t>
            </w:r>
            <w:r w:rsidRPr="00344D97">
              <w:t xml:space="preserve">emuneration or independent contractors engaged by the company </w:t>
            </w:r>
            <w:r>
              <w:t>to</w:t>
            </w:r>
            <w:r w:rsidRPr="00344D97">
              <w:t xml:space="preserve"> carry out work </w:t>
            </w:r>
            <w:r>
              <w:t>on the</w:t>
            </w:r>
            <w:r w:rsidRPr="00344D97">
              <w:t xml:space="preserve"> development of the game</w:t>
            </w:r>
            <w:r>
              <w:t xml:space="preserve"> (excluding bonuses linked to the performance of the company or the game). </w:t>
            </w:r>
            <w:r w:rsidRPr="00AA242D">
              <w:t>Prototyping</w:t>
            </w:r>
            <w:r>
              <w:t xml:space="preserve"> is also specifically included as is </w:t>
            </w:r>
            <w:r w:rsidRPr="00AA242D">
              <w:t>underlying game technology</w:t>
            </w:r>
            <w:r>
              <w:t>.</w:t>
            </w:r>
          </w:p>
          <w:p w14:paraId="5B7A24ED" w14:textId="093B614C" w:rsidR="00900BA2" w:rsidRDefault="00900BA2" w:rsidP="00900BA2">
            <w:r>
              <w:t>Employees that are not developing the game, for example admin staff or overseas contractors, are excluded. As are corporate costs like business overheads, marketing, travel, entertainment etc.</w:t>
            </w:r>
          </w:p>
          <w:p w14:paraId="3FA9D6F2" w14:textId="07FEF7EE" w:rsidR="00900BA2" w:rsidRDefault="00900BA2" w:rsidP="00900BA2">
            <w:pPr>
              <w:pStyle w:val="Heading2"/>
            </w:pPr>
            <w:bookmarkStart w:id="11" w:name="_Toc139291388"/>
            <w:r>
              <w:t>What games are eligible?</w:t>
            </w:r>
            <w:bookmarkEnd w:id="11"/>
          </w:p>
          <w:p w14:paraId="6FF991A9" w14:textId="24D3D39D" w:rsidR="00900BA2" w:rsidRPr="00900BA2" w:rsidRDefault="00A96617" w:rsidP="00900BA2">
            <w:pPr>
              <w:spacing w:line="288" w:lineRule="auto"/>
            </w:pPr>
            <w:r w:rsidRPr="00A96617">
              <w:t xml:space="preserve">A digital game that can receive a classification and is made available to the </w:t>
            </w:r>
            <w:proofErr w:type="gramStart"/>
            <w:r w:rsidRPr="00A96617">
              <w:t>general public</w:t>
            </w:r>
            <w:proofErr w:type="gramEnd"/>
            <w:r w:rsidRPr="00A96617">
              <w:t xml:space="preserve"> over the internet (i.e., games developed for in-house purposes don’t qualify). The game does not include gambling or gambling like elements (loot boxes are likely to make a game ineligible if for example, the virtual items can be sold for currency) nor is used for advertising or for commercial purposes. </w:t>
            </w:r>
          </w:p>
        </w:tc>
        <w:tc>
          <w:tcPr>
            <w:tcW w:w="265" w:type="pct"/>
          </w:tcPr>
          <w:p w14:paraId="54560145" w14:textId="77777777" w:rsidR="00900BA2" w:rsidRPr="003C11F8" w:rsidRDefault="00900BA2" w:rsidP="003244D7"/>
        </w:tc>
        <w:tc>
          <w:tcPr>
            <w:tcW w:w="2367" w:type="pct"/>
          </w:tcPr>
          <w:p w14:paraId="49C24020" w14:textId="77777777" w:rsidR="00B555B5" w:rsidRDefault="00B555B5" w:rsidP="00900BA2">
            <w:pPr>
              <w:spacing w:before="0"/>
              <w:rPr>
                <w:b/>
                <w:bCs/>
                <w:sz w:val="36"/>
                <w:szCs w:val="40"/>
              </w:rPr>
            </w:pPr>
            <w:r w:rsidRPr="00B555B5">
              <w:rPr>
                <w:b/>
                <w:bCs/>
                <w:sz w:val="36"/>
                <w:szCs w:val="40"/>
              </w:rPr>
              <w:t xml:space="preserve">Maximising the 120% skills and training ‘boost’ </w:t>
            </w:r>
          </w:p>
          <w:p w14:paraId="022A23DC" w14:textId="669052B8" w:rsidR="00900BA2" w:rsidRPr="0034119C" w:rsidRDefault="00900BA2" w:rsidP="00900BA2">
            <w:pPr>
              <w:spacing w:before="0"/>
              <w:rPr>
                <w:i/>
                <w:iCs/>
                <w:color w:val="199CD8"/>
                <w:sz w:val="19"/>
                <w:szCs w:val="19"/>
              </w:rPr>
            </w:pPr>
            <w:r w:rsidRPr="0034119C">
              <w:rPr>
                <w:i/>
                <w:iCs/>
                <w:color w:val="199CD8"/>
                <w:sz w:val="19"/>
                <w:szCs w:val="19"/>
              </w:rPr>
              <w:t xml:space="preserve">Continued from page </w:t>
            </w:r>
            <w:r w:rsidR="00B555B5" w:rsidRPr="0034119C">
              <w:rPr>
                <w:i/>
                <w:iCs/>
                <w:color w:val="199CD8"/>
                <w:sz w:val="19"/>
                <w:szCs w:val="19"/>
              </w:rPr>
              <w:t>3</w:t>
            </w:r>
            <w:r w:rsidR="004E307C" w:rsidRPr="0034119C">
              <w:rPr>
                <w:i/>
                <w:iCs/>
                <w:color w:val="199CD8"/>
                <w:sz w:val="19"/>
                <w:szCs w:val="19"/>
              </w:rPr>
              <w:t>…</w:t>
            </w:r>
          </w:p>
          <w:p w14:paraId="541FACD8" w14:textId="680AD213" w:rsidR="00900BA2" w:rsidRPr="00900BA2" w:rsidRDefault="00900BA2" w:rsidP="00900BA2">
            <w:r w:rsidRPr="00900BA2">
              <w:t>Qualifying training providers will be registered by:</w:t>
            </w:r>
          </w:p>
          <w:p w14:paraId="5E36C850" w14:textId="77777777" w:rsidR="00900BA2" w:rsidRPr="00900BA2" w:rsidRDefault="00900BA2" w:rsidP="00900BA2">
            <w:pPr>
              <w:pStyle w:val="ListParagraph"/>
              <w:numPr>
                <w:ilvl w:val="0"/>
                <w:numId w:val="26"/>
              </w:numPr>
              <w:spacing w:line="288" w:lineRule="auto"/>
            </w:pPr>
            <w:r w:rsidRPr="00900BA2">
              <w:t>Tertiary Education Quality and Standards Agency (</w:t>
            </w:r>
            <w:hyperlink r:id="rId26" w:history="1">
              <w:r w:rsidRPr="0034119C">
                <w:rPr>
                  <w:rStyle w:val="Hyperlink"/>
                  <w:color w:val="199CD8"/>
                </w:rPr>
                <w:t>search the register</w:t>
              </w:r>
            </w:hyperlink>
            <w:r w:rsidRPr="00900BA2">
              <w:t xml:space="preserve"> – includes States and Territories)</w:t>
            </w:r>
          </w:p>
          <w:p w14:paraId="76AF89D7" w14:textId="77777777" w:rsidR="00900BA2" w:rsidRPr="00900BA2" w:rsidRDefault="00000000" w:rsidP="00900BA2">
            <w:pPr>
              <w:pStyle w:val="ListParagraph"/>
              <w:numPr>
                <w:ilvl w:val="0"/>
                <w:numId w:val="26"/>
              </w:numPr>
              <w:spacing w:line="288" w:lineRule="auto"/>
            </w:pPr>
            <w:hyperlink r:id="rId27" w:history="1">
              <w:r w:rsidR="00900BA2" w:rsidRPr="0034119C">
                <w:rPr>
                  <w:rStyle w:val="Hyperlink"/>
                  <w:color w:val="199CD8"/>
                </w:rPr>
                <w:t>Australian Skills Quality Authority</w:t>
              </w:r>
            </w:hyperlink>
            <w:r w:rsidR="00900BA2" w:rsidRPr="00900BA2">
              <w:t xml:space="preserve"> (ASQA) </w:t>
            </w:r>
          </w:p>
          <w:p w14:paraId="4747E2B5" w14:textId="77777777" w:rsidR="00900BA2" w:rsidRPr="00900BA2" w:rsidRDefault="00900BA2" w:rsidP="00900BA2">
            <w:pPr>
              <w:pStyle w:val="ListParagraph"/>
              <w:numPr>
                <w:ilvl w:val="0"/>
                <w:numId w:val="26"/>
              </w:numPr>
              <w:spacing w:line="288" w:lineRule="auto"/>
            </w:pPr>
            <w:r w:rsidRPr="00900BA2">
              <w:t>Victorian Registration and Qualifications Authority (</w:t>
            </w:r>
            <w:hyperlink r:id="rId28" w:history="1">
              <w:r w:rsidRPr="0034119C">
                <w:rPr>
                  <w:rStyle w:val="Hyperlink"/>
                  <w:color w:val="199CD8"/>
                </w:rPr>
                <w:t>search the register</w:t>
              </w:r>
            </w:hyperlink>
            <w:r w:rsidRPr="00900BA2">
              <w:t>)</w:t>
            </w:r>
          </w:p>
          <w:p w14:paraId="10A9EBB8" w14:textId="68CE56CD" w:rsidR="00900BA2" w:rsidRPr="00900BA2" w:rsidRDefault="00000000" w:rsidP="00900BA2">
            <w:pPr>
              <w:pStyle w:val="ListParagraph"/>
              <w:numPr>
                <w:ilvl w:val="0"/>
                <w:numId w:val="26"/>
              </w:numPr>
              <w:spacing w:line="288" w:lineRule="auto"/>
            </w:pPr>
            <w:hyperlink r:id="rId29" w:history="1">
              <w:r w:rsidR="00900BA2" w:rsidRPr="0034119C">
                <w:rPr>
                  <w:rStyle w:val="Hyperlink"/>
                  <w:color w:val="199CD8"/>
                </w:rPr>
                <w:t>Training Accreditation Council of Western Australia</w:t>
              </w:r>
            </w:hyperlink>
            <w:r w:rsidR="00900BA2" w:rsidRPr="00900BA2">
              <w:t xml:space="preserve"> </w:t>
            </w:r>
          </w:p>
          <w:p w14:paraId="61C4AE29" w14:textId="77777777" w:rsidR="00900BA2" w:rsidRPr="00900BA2" w:rsidRDefault="00900BA2" w:rsidP="00900BA2">
            <w:r w:rsidRPr="00900BA2">
              <w:rPr>
                <w:lang w:eastAsia="en-GB"/>
              </w:rPr>
              <w:t xml:space="preserve">While some training you might want to have engaged might not be delivered by registered training organisations, there is still a lot out there, particularly the </w:t>
            </w:r>
            <w:proofErr w:type="gramStart"/>
            <w:r w:rsidRPr="00900BA2">
              <w:rPr>
                <w:lang w:eastAsia="en-GB"/>
              </w:rPr>
              <w:t>short-courses</w:t>
            </w:r>
            <w:proofErr w:type="gramEnd"/>
            <w:r w:rsidRPr="00900BA2">
              <w:rPr>
                <w:lang w:eastAsia="en-GB"/>
              </w:rPr>
              <w:t xml:space="preserve"> offered by universities, or the flexible courses designed for upskilling rather than as a degree qualification. If you have recently completed performance reviews for staff and training is part of their development pathway, it might be worth exploring.</w:t>
            </w:r>
          </w:p>
          <w:p w14:paraId="61C66F50" w14:textId="07903B05" w:rsidR="00900BA2" w:rsidRDefault="00C232FC" w:rsidP="00C232FC">
            <w:pPr>
              <w:pStyle w:val="Heading1"/>
            </w:pPr>
            <w:bookmarkStart w:id="12" w:name="_Toc139291389"/>
            <w:r>
              <w:t>Cents per kilometre increase</w:t>
            </w:r>
            <w:bookmarkEnd w:id="12"/>
          </w:p>
          <w:p w14:paraId="66AF006B" w14:textId="15D4B587" w:rsidR="00C232FC" w:rsidRDefault="00C232FC" w:rsidP="00CF59F1">
            <w:r>
              <w:t>The cents per kilometre rate for motor vehicle</w:t>
            </w:r>
            <w:r w:rsidR="0076601F">
              <w:t xml:space="preserve"> </w:t>
            </w:r>
            <w:r>
              <w:t>expenses for 2023-24 has increased to 85 cents.</w:t>
            </w:r>
          </w:p>
          <w:p w14:paraId="35D6955E" w14:textId="27B6D1EB" w:rsidR="00E16ACF" w:rsidRDefault="00B555B5" w:rsidP="00CF59F1">
            <w:r>
              <w:rPr>
                <w:noProof/>
              </w:rPr>
              <mc:AlternateContent>
                <mc:Choice Requires="wps">
                  <w:drawing>
                    <wp:anchor distT="0" distB="0" distL="114300" distR="114300" simplePos="0" relativeHeight="251663360" behindDoc="1" locked="0" layoutInCell="1" allowOverlap="1" wp14:anchorId="3738F94D" wp14:editId="146E624F">
                      <wp:simplePos x="0" y="0"/>
                      <wp:positionH relativeFrom="column">
                        <wp:posOffset>-141951</wp:posOffset>
                      </wp:positionH>
                      <wp:positionV relativeFrom="paragraph">
                        <wp:posOffset>246610</wp:posOffset>
                      </wp:positionV>
                      <wp:extent cx="3712845" cy="4100945"/>
                      <wp:effectExtent l="0" t="0" r="0" b="1270"/>
                      <wp:wrapNone/>
                      <wp:docPr id="1153561607" name="Rectangle 2"/>
                      <wp:cNvGraphicFramePr/>
                      <a:graphic xmlns:a="http://schemas.openxmlformats.org/drawingml/2006/main">
                        <a:graphicData uri="http://schemas.microsoft.com/office/word/2010/wordprocessingShape">
                          <wps:wsp>
                            <wps:cNvSpPr/>
                            <wps:spPr>
                              <a:xfrm>
                                <a:off x="0" y="0"/>
                                <a:ext cx="3712845" cy="410094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BBDE4" id="Rectangle 2" o:spid="_x0000_s1026" style="position:absolute;margin-left:-11.2pt;margin-top:19.4pt;width:292.35pt;height:32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" fillcolor="#f2f2f2 [3052]" stroked="f" strokeweight="1pt"/>
                  </w:pict>
                </mc:Fallback>
              </mc:AlternateContent>
            </w:r>
          </w:p>
          <w:p w14:paraId="0D09C191" w14:textId="275CA1C5" w:rsidR="0076601F" w:rsidRDefault="0076601F" w:rsidP="0076601F">
            <w:pPr>
              <w:pStyle w:val="Heading1"/>
            </w:pPr>
            <w:bookmarkStart w:id="13" w:name="_Toc139291390"/>
            <w:r>
              <w:t>Quote of the month</w:t>
            </w:r>
            <w:bookmarkEnd w:id="13"/>
          </w:p>
          <w:p w14:paraId="6A8E40C2" w14:textId="42F3B07E" w:rsidR="0076601F" w:rsidRPr="00B91A23" w:rsidRDefault="0076601F" w:rsidP="00B91A23">
            <w:pPr>
              <w:rPr>
                <w:sz w:val="36"/>
                <w:szCs w:val="40"/>
              </w:rPr>
            </w:pPr>
            <w:r w:rsidRPr="00B91A23">
              <w:rPr>
                <w:sz w:val="36"/>
                <w:szCs w:val="40"/>
              </w:rPr>
              <w:t xml:space="preserve">“Decency is avoiding disrespect, not avoiding disagreement. Integrity is trying to get it right, not being right.” </w:t>
            </w:r>
          </w:p>
          <w:p w14:paraId="027B9E18" w14:textId="2B9FE58F" w:rsidR="0076601F" w:rsidRPr="00B555B5" w:rsidRDefault="0076601F" w:rsidP="0076601F">
            <w:pPr>
              <w:rPr>
                <w:i/>
                <w:iCs/>
              </w:rPr>
            </w:pPr>
            <w:r w:rsidRPr="00B555B5">
              <w:rPr>
                <w:i/>
                <w:iCs/>
              </w:rPr>
              <w:t>Adam Grant, Professor, Wharton School</w:t>
            </w:r>
            <w:r w:rsidR="00E16ACF" w:rsidRPr="00B555B5">
              <w:rPr>
                <w:i/>
                <w:iCs/>
              </w:rPr>
              <w:t xml:space="preserve">, </w:t>
            </w:r>
            <w:r w:rsidR="00B555B5">
              <w:rPr>
                <w:i/>
                <w:iCs/>
              </w:rPr>
              <w:br/>
            </w:r>
            <w:r w:rsidRPr="00B555B5">
              <w:rPr>
                <w:i/>
                <w:iCs/>
              </w:rPr>
              <w:t>University of Pennsylvania</w:t>
            </w:r>
          </w:p>
        </w:tc>
      </w:tr>
    </w:tbl>
    <w:p w14:paraId="7B0A2A49" w14:textId="77777777" w:rsidR="00900BA2" w:rsidRPr="003C11F8" w:rsidRDefault="00900BA2">
      <w:pPr>
        <w:spacing w:before="0" w:after="160" w:line="259" w:lineRule="auto"/>
        <w:rPr>
          <w:sz w:val="13"/>
          <w:szCs w:val="15"/>
        </w:rPr>
      </w:pPr>
    </w:p>
    <w:sectPr w:rsidR="00900BA2" w:rsidRPr="003C11F8" w:rsidSect="00C97C66">
      <w:type w:val="continuous"/>
      <w:pgSz w:w="11900" w:h="16840"/>
      <w:pgMar w:top="1418" w:right="851" w:bottom="851" w:left="851" w:header="720" w:footer="28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EE1B" w14:textId="77777777" w:rsidR="005C340D" w:rsidRDefault="005C340D" w:rsidP="002719D0">
      <w:pPr>
        <w:spacing w:before="0" w:line="240" w:lineRule="auto"/>
      </w:pPr>
      <w:r>
        <w:separator/>
      </w:r>
    </w:p>
  </w:endnote>
  <w:endnote w:type="continuationSeparator" w:id="0">
    <w:p w14:paraId="550610A4" w14:textId="77777777" w:rsidR="005C340D" w:rsidRDefault="005C340D"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Bierstadt">
    <w:charset w:val="00"/>
    <w:family w:val="swiss"/>
    <w:pitch w:val="variable"/>
    <w:sig w:usb0="80000003" w:usb1="00000001" w:usb2="00000000" w:usb3="00000000" w:csb0="00000001" w:csb1="00000000"/>
  </w:font>
  <w:font w:name="Times New Roman (Body CS)">
    <w:altName w:val="Times New Roman"/>
    <w:charset w:val="00"/>
    <w:family w:val="roman"/>
    <w:pitch w:val="default"/>
  </w:font>
  <w:font w:name="AvenirNext LT Pro Light">
    <w:altName w:val="Calibri"/>
    <w:charset w:val="00"/>
    <w:family w:val="swiss"/>
    <w:pitch w:val="variable"/>
    <w:sig w:usb0="00000007" w:usb1="00000000" w:usb2="00000000" w:usb3="00000000" w:csb0="000000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4213795"/>
      <w:docPartObj>
        <w:docPartGallery w:val="Page Numbers (Bottom of Page)"/>
        <w:docPartUnique/>
      </w:docPartObj>
    </w:sdtPr>
    <w:sdtContent>
      <w:p w14:paraId="2E0E4D0E" w14:textId="77777777" w:rsidR="00384EC8" w:rsidRDefault="00384EC8" w:rsidP="00C2661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AED080" w14:textId="77777777" w:rsidR="00384EC8" w:rsidRDefault="00384EC8" w:rsidP="00384EC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8F238A"/>
        <w:sz w:val="18"/>
        <w:szCs w:val="18"/>
      </w:rPr>
      <w:id w:val="-2106026705"/>
      <w:docPartObj>
        <w:docPartGallery w:val="Page Numbers (Bottom of Page)"/>
        <w:docPartUnique/>
      </w:docPartObj>
    </w:sdtPr>
    <w:sdtContent>
      <w:p w14:paraId="5E815EF9" w14:textId="77777777" w:rsidR="00384EC8" w:rsidRPr="00732E74" w:rsidRDefault="00384EC8" w:rsidP="00CE36B0">
        <w:pPr>
          <w:pStyle w:val="Footer"/>
          <w:framePr w:w="227" w:wrap="none" w:vAnchor="text" w:hAnchor="margin" w:y="7"/>
          <w:rPr>
            <w:rStyle w:val="PageNumber"/>
            <w:b/>
            <w:bCs/>
            <w:color w:val="8F238A"/>
            <w:sz w:val="18"/>
            <w:szCs w:val="18"/>
          </w:rPr>
        </w:pPr>
        <w:r w:rsidRPr="00732E74">
          <w:rPr>
            <w:rStyle w:val="PageNumber"/>
            <w:b/>
            <w:bCs/>
            <w:color w:val="8F238A"/>
            <w:sz w:val="18"/>
            <w:szCs w:val="18"/>
          </w:rPr>
          <w:fldChar w:fldCharType="begin"/>
        </w:r>
        <w:r w:rsidRPr="00732E74">
          <w:rPr>
            <w:rStyle w:val="PageNumber"/>
            <w:b/>
            <w:bCs/>
            <w:color w:val="8F238A"/>
            <w:sz w:val="18"/>
            <w:szCs w:val="18"/>
          </w:rPr>
          <w:instrText xml:space="preserve"> PAGE </w:instrText>
        </w:r>
        <w:r w:rsidRPr="00732E74">
          <w:rPr>
            <w:rStyle w:val="PageNumber"/>
            <w:b/>
            <w:bCs/>
            <w:color w:val="8F238A"/>
            <w:sz w:val="18"/>
            <w:szCs w:val="18"/>
          </w:rPr>
          <w:fldChar w:fldCharType="separate"/>
        </w:r>
        <w:r w:rsidRPr="00732E74">
          <w:rPr>
            <w:rStyle w:val="PageNumber"/>
            <w:b/>
            <w:bCs/>
            <w:noProof/>
            <w:color w:val="8F238A"/>
            <w:sz w:val="18"/>
            <w:szCs w:val="18"/>
          </w:rPr>
          <w:t>2</w:t>
        </w:r>
        <w:r w:rsidRPr="00732E74">
          <w:rPr>
            <w:rStyle w:val="PageNumber"/>
            <w:b/>
            <w:bCs/>
            <w:color w:val="8F238A"/>
            <w:sz w:val="18"/>
            <w:szCs w:val="18"/>
          </w:rPr>
          <w:fldChar w:fldCharType="end"/>
        </w:r>
      </w:p>
    </w:sdtContent>
  </w:sdt>
  <w:p w14:paraId="24255505" w14:textId="51C5E583" w:rsidR="00384EC8" w:rsidRPr="00732E74" w:rsidRDefault="00EB009A" w:rsidP="00384EC8">
    <w:pPr>
      <w:pStyle w:val="Footer"/>
      <w:ind w:firstLine="360"/>
      <w:rPr>
        <w:b/>
        <w:bCs/>
        <w:color w:val="8F238A"/>
        <w:sz w:val="16"/>
        <w:szCs w:val="16"/>
      </w:rPr>
    </w:pPr>
    <w:r w:rsidRPr="00EB009A">
      <w:rPr>
        <w:sz w:val="16"/>
        <w:szCs w:val="16"/>
      </w:rPr>
      <w:t>Your Knowledge</w:t>
    </w:r>
    <w:r w:rsidR="00384EC8" w:rsidRPr="00EB009A">
      <w:rPr>
        <w:b/>
        <w:bCs/>
        <w:sz w:val="16"/>
        <w:szCs w:val="16"/>
      </w:rPr>
      <w:t xml:space="preserve"> </w:t>
    </w:r>
    <w:r w:rsidR="00240B4C" w:rsidRPr="00732E74">
      <w:rPr>
        <w:b/>
        <w:bCs/>
        <w:color w:val="8F238A"/>
        <w:sz w:val="16"/>
        <w:szCs w:val="16"/>
      </w:rPr>
      <w:t>July</w:t>
    </w:r>
    <w:r w:rsidR="00F85B22" w:rsidRPr="00732E74">
      <w:rPr>
        <w:b/>
        <w:bCs/>
        <w:color w:val="8F238A"/>
        <w:sz w:val="16"/>
        <w:szCs w:val="16"/>
      </w:rPr>
      <w:t xml:space="preserve"> </w:t>
    </w:r>
    <w:r w:rsidR="00384EC8" w:rsidRPr="00732E74">
      <w:rPr>
        <w:b/>
        <w:bCs/>
        <w:color w:val="8F238A"/>
        <w:sz w:val="16"/>
        <w:szCs w:val="16"/>
      </w:rPr>
      <w:t>202</w:t>
    </w:r>
    <w:r w:rsidR="00C21DDA" w:rsidRPr="00732E74">
      <w:rPr>
        <w:b/>
        <w:bCs/>
        <w:color w:val="8F238A"/>
        <w:sz w:val="16"/>
        <w:szCs w:val="16"/>
      </w:rPr>
      <w:t>3</w:t>
    </w:r>
  </w:p>
  <w:p w14:paraId="473B5D22" w14:textId="77777777" w:rsidR="00244DF3" w:rsidRPr="00384EC8" w:rsidRDefault="00244DF3" w:rsidP="00384EC8">
    <w:pPr>
      <w:pStyle w:val="Footer"/>
      <w:ind w:firstLine="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9E67" w14:textId="77777777" w:rsidR="005C340D" w:rsidRDefault="005C340D" w:rsidP="002719D0">
      <w:pPr>
        <w:spacing w:before="0" w:line="240" w:lineRule="auto"/>
      </w:pPr>
      <w:r>
        <w:separator/>
      </w:r>
    </w:p>
  </w:footnote>
  <w:footnote w:type="continuationSeparator" w:id="0">
    <w:p w14:paraId="1CDA0D82" w14:textId="77777777" w:rsidR="005C340D" w:rsidRDefault="005C340D" w:rsidP="002719D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B450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3A13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4210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90C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E1E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0AD9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A234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65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A15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080B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80903"/>
    <w:multiLevelType w:val="hybridMultilevel"/>
    <w:tmpl w:val="AFBA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B1C3C"/>
    <w:multiLevelType w:val="hybridMultilevel"/>
    <w:tmpl w:val="A960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D4962"/>
    <w:multiLevelType w:val="hybridMultilevel"/>
    <w:tmpl w:val="5FB077C6"/>
    <w:lvl w:ilvl="0" w:tplc="6564206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138205C"/>
    <w:multiLevelType w:val="hybridMultilevel"/>
    <w:tmpl w:val="F5008476"/>
    <w:lvl w:ilvl="0" w:tplc="D7B01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96F0D"/>
    <w:multiLevelType w:val="hybridMultilevel"/>
    <w:tmpl w:val="223C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560FB"/>
    <w:multiLevelType w:val="hybridMultilevel"/>
    <w:tmpl w:val="9FD8A2EC"/>
    <w:lvl w:ilvl="0" w:tplc="1BFE281E">
      <w:start w:val="1"/>
      <w:numFmt w:val="bullet"/>
      <w:lvlText w:val=""/>
      <w:lvlJc w:val="left"/>
      <w:pPr>
        <w:ind w:left="284" w:hanging="284"/>
      </w:pPr>
      <w:rPr>
        <w:rFonts w:ascii="Symbol" w:hAnsi="Symbol" w:hint="default"/>
        <w:color w:val="BFBFBF" w:themeColor="background1"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97ECB"/>
    <w:multiLevelType w:val="hybridMultilevel"/>
    <w:tmpl w:val="CD7824D2"/>
    <w:lvl w:ilvl="0" w:tplc="D042305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4C064F3E"/>
    <w:multiLevelType w:val="hybridMultilevel"/>
    <w:tmpl w:val="36E68C66"/>
    <w:lvl w:ilvl="0" w:tplc="E5FEC5C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CE03F4"/>
    <w:multiLevelType w:val="hybridMultilevel"/>
    <w:tmpl w:val="E78EB482"/>
    <w:lvl w:ilvl="0" w:tplc="2DAC95D8">
      <w:start w:val="1"/>
      <w:numFmt w:val="bullet"/>
      <w:pStyle w:val="ListParagraph"/>
      <w:lvlText w:val=""/>
      <w:lvlJc w:val="left"/>
      <w:pPr>
        <w:ind w:left="425" w:hanging="283"/>
      </w:pPr>
      <w:rPr>
        <w:rFonts w:ascii="Symbol" w:hAnsi="Symbol" w:hint="default"/>
        <w:color w:val="E84531"/>
      </w:rPr>
    </w:lvl>
    <w:lvl w:ilvl="1" w:tplc="0C090003">
      <w:start w:val="1"/>
      <w:numFmt w:val="bullet"/>
      <w:lvlText w:val="o"/>
      <w:lvlJc w:val="left"/>
      <w:pPr>
        <w:ind w:left="2160" w:hanging="360"/>
      </w:pPr>
      <w:rPr>
        <w:rFonts w:ascii="Courier New" w:hAnsi="Courier New" w:cs="Courier New" w:hint="default"/>
      </w:rPr>
    </w:lvl>
    <w:lvl w:ilvl="2" w:tplc="3B44EC26"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FDA19AC"/>
    <w:multiLevelType w:val="hybridMultilevel"/>
    <w:tmpl w:val="03423B68"/>
    <w:lvl w:ilvl="0" w:tplc="FFFFFFFF">
      <w:start w:val="1"/>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9260D1"/>
    <w:multiLevelType w:val="hybridMultilevel"/>
    <w:tmpl w:val="FA2C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0C71A6"/>
    <w:multiLevelType w:val="hybridMultilevel"/>
    <w:tmpl w:val="7B18C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345E3"/>
    <w:multiLevelType w:val="hybridMultilevel"/>
    <w:tmpl w:val="004CC8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64178C"/>
    <w:multiLevelType w:val="hybridMultilevel"/>
    <w:tmpl w:val="6B4801D6"/>
    <w:lvl w:ilvl="0" w:tplc="97E81F2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6BE02DEE"/>
    <w:multiLevelType w:val="multilevel"/>
    <w:tmpl w:val="DE249AB8"/>
    <w:styleLink w:val="CurrentList1"/>
    <w:lvl w:ilvl="0">
      <w:start w:val="1"/>
      <w:numFmt w:val="bullet"/>
      <w:lvlText w:val="-"/>
      <w:lvlJc w:val="left"/>
      <w:pPr>
        <w:ind w:left="567" w:hanging="283"/>
      </w:pPr>
      <w:rPr>
        <w:rFonts w:ascii="Calibri" w:hAnsi="Calibri" w:hint="default"/>
        <w:color w:val="A6A6A6" w:themeColor="background1" w:themeShade="A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762A6E46"/>
    <w:multiLevelType w:val="hybridMultilevel"/>
    <w:tmpl w:val="A300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61B8A"/>
    <w:multiLevelType w:val="hybridMultilevel"/>
    <w:tmpl w:val="6B4801D6"/>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061755277">
    <w:abstractNumId w:val="18"/>
  </w:num>
  <w:num w:numId="2" w16cid:durableId="1498572022">
    <w:abstractNumId w:val="17"/>
  </w:num>
  <w:num w:numId="3" w16cid:durableId="565652943">
    <w:abstractNumId w:val="23"/>
  </w:num>
  <w:num w:numId="4" w16cid:durableId="1081870286">
    <w:abstractNumId w:val="24"/>
  </w:num>
  <w:num w:numId="5" w16cid:durableId="777023814">
    <w:abstractNumId w:val="26"/>
  </w:num>
  <w:num w:numId="6" w16cid:durableId="615722732">
    <w:abstractNumId w:val="22"/>
  </w:num>
  <w:num w:numId="7" w16cid:durableId="1025255516">
    <w:abstractNumId w:val="19"/>
  </w:num>
  <w:num w:numId="8" w16cid:durableId="1317222726">
    <w:abstractNumId w:val="0"/>
  </w:num>
  <w:num w:numId="9" w16cid:durableId="968048312">
    <w:abstractNumId w:val="1"/>
  </w:num>
  <w:num w:numId="10" w16cid:durableId="1289160426">
    <w:abstractNumId w:val="2"/>
  </w:num>
  <w:num w:numId="11" w16cid:durableId="1530795968">
    <w:abstractNumId w:val="3"/>
  </w:num>
  <w:num w:numId="12" w16cid:durableId="1268002131">
    <w:abstractNumId w:val="8"/>
  </w:num>
  <w:num w:numId="13" w16cid:durableId="415827229">
    <w:abstractNumId w:val="4"/>
  </w:num>
  <w:num w:numId="14" w16cid:durableId="675810060">
    <w:abstractNumId w:val="5"/>
  </w:num>
  <w:num w:numId="15" w16cid:durableId="572206862">
    <w:abstractNumId w:val="6"/>
  </w:num>
  <w:num w:numId="16" w16cid:durableId="501235616">
    <w:abstractNumId w:val="7"/>
  </w:num>
  <w:num w:numId="17" w16cid:durableId="1157259209">
    <w:abstractNumId w:val="9"/>
  </w:num>
  <w:num w:numId="18" w16cid:durableId="1169557384">
    <w:abstractNumId w:val="16"/>
  </w:num>
  <w:num w:numId="19" w16cid:durableId="2033264053">
    <w:abstractNumId w:val="12"/>
  </w:num>
  <w:num w:numId="20" w16cid:durableId="1690638912">
    <w:abstractNumId w:val="20"/>
  </w:num>
  <w:num w:numId="21" w16cid:durableId="184834258">
    <w:abstractNumId w:val="10"/>
  </w:num>
  <w:num w:numId="22" w16cid:durableId="817115250">
    <w:abstractNumId w:val="11"/>
  </w:num>
  <w:num w:numId="23" w16cid:durableId="352340330">
    <w:abstractNumId w:val="14"/>
  </w:num>
  <w:num w:numId="24" w16cid:durableId="1678340880">
    <w:abstractNumId w:val="25"/>
  </w:num>
  <w:num w:numId="25" w16cid:durableId="921721116">
    <w:abstractNumId w:val="21"/>
  </w:num>
  <w:num w:numId="26" w16cid:durableId="78448421">
    <w:abstractNumId w:val="15"/>
  </w:num>
  <w:num w:numId="27" w16cid:durableId="1828201100">
    <w:abstractNumId w:val="13"/>
  </w:num>
  <w:num w:numId="28" w16cid:durableId="1980645958">
    <w:abstractNumId w:val="0"/>
  </w:num>
  <w:num w:numId="29" w16cid:durableId="856428618">
    <w:abstractNumId w:val="1"/>
  </w:num>
  <w:num w:numId="30" w16cid:durableId="1488203163">
    <w:abstractNumId w:val="2"/>
  </w:num>
  <w:num w:numId="31" w16cid:durableId="1073233837">
    <w:abstractNumId w:val="3"/>
  </w:num>
  <w:num w:numId="32" w16cid:durableId="299968847">
    <w:abstractNumId w:val="8"/>
  </w:num>
  <w:num w:numId="33" w16cid:durableId="1164316415">
    <w:abstractNumId w:val="4"/>
  </w:num>
  <w:num w:numId="34" w16cid:durableId="188421117">
    <w:abstractNumId w:val="5"/>
  </w:num>
  <w:num w:numId="35" w16cid:durableId="1020545393">
    <w:abstractNumId w:val="6"/>
  </w:num>
  <w:num w:numId="36" w16cid:durableId="1075784629">
    <w:abstractNumId w:val="7"/>
  </w:num>
  <w:num w:numId="37" w16cid:durableId="375396463">
    <w:abstractNumId w:val="9"/>
  </w:num>
  <w:num w:numId="38" w16cid:durableId="877278578">
    <w:abstractNumId w:val="0"/>
  </w:num>
  <w:num w:numId="39" w16cid:durableId="842431117">
    <w:abstractNumId w:val="1"/>
  </w:num>
  <w:num w:numId="40" w16cid:durableId="1311133473">
    <w:abstractNumId w:val="2"/>
  </w:num>
  <w:num w:numId="41" w16cid:durableId="790369203">
    <w:abstractNumId w:val="3"/>
  </w:num>
  <w:num w:numId="42" w16cid:durableId="78985075">
    <w:abstractNumId w:val="8"/>
  </w:num>
  <w:num w:numId="43" w16cid:durableId="1580797168">
    <w:abstractNumId w:val="4"/>
  </w:num>
  <w:num w:numId="44" w16cid:durableId="878320118">
    <w:abstractNumId w:val="5"/>
  </w:num>
  <w:num w:numId="45" w16cid:durableId="728071689">
    <w:abstractNumId w:val="6"/>
  </w:num>
  <w:num w:numId="46" w16cid:durableId="78262339">
    <w:abstractNumId w:val="7"/>
  </w:num>
  <w:num w:numId="47" w16cid:durableId="624627300">
    <w:abstractNumId w:val="9"/>
  </w:num>
  <w:num w:numId="48" w16cid:durableId="548346482">
    <w:abstractNumId w:val="0"/>
  </w:num>
  <w:num w:numId="49" w16cid:durableId="966206053">
    <w:abstractNumId w:val="1"/>
  </w:num>
  <w:num w:numId="50" w16cid:durableId="328139797">
    <w:abstractNumId w:val="2"/>
  </w:num>
  <w:num w:numId="51" w16cid:durableId="1547451723">
    <w:abstractNumId w:val="3"/>
  </w:num>
  <w:num w:numId="52" w16cid:durableId="701512315">
    <w:abstractNumId w:val="8"/>
  </w:num>
  <w:num w:numId="53" w16cid:durableId="2142766721">
    <w:abstractNumId w:val="4"/>
  </w:num>
  <w:num w:numId="54" w16cid:durableId="52198659">
    <w:abstractNumId w:val="5"/>
  </w:num>
  <w:num w:numId="55" w16cid:durableId="1413894221">
    <w:abstractNumId w:val="6"/>
  </w:num>
  <w:num w:numId="56" w16cid:durableId="648364456">
    <w:abstractNumId w:val="7"/>
  </w:num>
  <w:num w:numId="57" w16cid:durableId="463473155">
    <w:abstractNumId w:val="9"/>
  </w:num>
  <w:num w:numId="58" w16cid:durableId="1779838346">
    <w:abstractNumId w:val="0"/>
  </w:num>
  <w:num w:numId="59" w16cid:durableId="557129639">
    <w:abstractNumId w:val="1"/>
  </w:num>
  <w:num w:numId="60" w16cid:durableId="1051686549">
    <w:abstractNumId w:val="2"/>
  </w:num>
  <w:num w:numId="61" w16cid:durableId="230896311">
    <w:abstractNumId w:val="3"/>
  </w:num>
  <w:num w:numId="62" w16cid:durableId="1747219791">
    <w:abstractNumId w:val="8"/>
  </w:num>
  <w:num w:numId="63" w16cid:durableId="989867517">
    <w:abstractNumId w:val="4"/>
  </w:num>
  <w:num w:numId="64" w16cid:durableId="1964730051">
    <w:abstractNumId w:val="5"/>
  </w:num>
  <w:num w:numId="65" w16cid:durableId="740978789">
    <w:abstractNumId w:val="6"/>
  </w:num>
  <w:num w:numId="66" w16cid:durableId="2090343868">
    <w:abstractNumId w:val="7"/>
  </w:num>
  <w:num w:numId="67" w16cid:durableId="263415392">
    <w:abstractNumId w:val="9"/>
  </w:num>
  <w:num w:numId="68" w16cid:durableId="1771390310">
    <w:abstractNumId w:val="0"/>
  </w:num>
  <w:num w:numId="69" w16cid:durableId="947732696">
    <w:abstractNumId w:val="1"/>
  </w:num>
  <w:num w:numId="70" w16cid:durableId="606470322">
    <w:abstractNumId w:val="2"/>
  </w:num>
  <w:num w:numId="71" w16cid:durableId="1181775963">
    <w:abstractNumId w:val="3"/>
  </w:num>
  <w:num w:numId="72" w16cid:durableId="1954705238">
    <w:abstractNumId w:val="8"/>
  </w:num>
  <w:num w:numId="73" w16cid:durableId="806899789">
    <w:abstractNumId w:val="4"/>
  </w:num>
  <w:num w:numId="74" w16cid:durableId="82650588">
    <w:abstractNumId w:val="5"/>
  </w:num>
  <w:num w:numId="75" w16cid:durableId="1761675958">
    <w:abstractNumId w:val="6"/>
  </w:num>
  <w:num w:numId="76" w16cid:durableId="1472022188">
    <w:abstractNumId w:val="7"/>
  </w:num>
  <w:num w:numId="77" w16cid:durableId="1775324936">
    <w:abstractNumId w:val="9"/>
  </w:num>
  <w:num w:numId="78" w16cid:durableId="917860807">
    <w:abstractNumId w:val="0"/>
  </w:num>
  <w:num w:numId="79" w16cid:durableId="2090106287">
    <w:abstractNumId w:val="1"/>
  </w:num>
  <w:num w:numId="80" w16cid:durableId="234126644">
    <w:abstractNumId w:val="2"/>
  </w:num>
  <w:num w:numId="81" w16cid:durableId="1454592910">
    <w:abstractNumId w:val="3"/>
  </w:num>
  <w:num w:numId="82" w16cid:durableId="129254511">
    <w:abstractNumId w:val="8"/>
  </w:num>
  <w:num w:numId="83" w16cid:durableId="292295155">
    <w:abstractNumId w:val="4"/>
  </w:num>
  <w:num w:numId="84" w16cid:durableId="891699024">
    <w:abstractNumId w:val="5"/>
  </w:num>
  <w:num w:numId="85" w16cid:durableId="981883513">
    <w:abstractNumId w:val="6"/>
  </w:num>
  <w:num w:numId="86" w16cid:durableId="161119334">
    <w:abstractNumId w:val="7"/>
  </w:num>
  <w:num w:numId="87" w16cid:durableId="1941140884">
    <w:abstractNumId w:val="9"/>
  </w:num>
  <w:num w:numId="88" w16cid:durableId="1608466581">
    <w:abstractNumId w:val="0"/>
  </w:num>
  <w:num w:numId="89" w16cid:durableId="1046442534">
    <w:abstractNumId w:val="1"/>
  </w:num>
  <w:num w:numId="90" w16cid:durableId="717313761">
    <w:abstractNumId w:val="2"/>
  </w:num>
  <w:num w:numId="91" w16cid:durableId="1254624574">
    <w:abstractNumId w:val="3"/>
  </w:num>
  <w:num w:numId="92" w16cid:durableId="923758101">
    <w:abstractNumId w:val="8"/>
  </w:num>
  <w:num w:numId="93" w16cid:durableId="137580406">
    <w:abstractNumId w:val="4"/>
  </w:num>
  <w:num w:numId="94" w16cid:durableId="1465659325">
    <w:abstractNumId w:val="5"/>
  </w:num>
  <w:num w:numId="95" w16cid:durableId="1692417452">
    <w:abstractNumId w:val="6"/>
  </w:num>
  <w:num w:numId="96" w16cid:durableId="644042092">
    <w:abstractNumId w:val="7"/>
  </w:num>
  <w:num w:numId="97" w16cid:durableId="291636890">
    <w:abstractNumId w:val="9"/>
  </w:num>
  <w:num w:numId="98" w16cid:durableId="1939363778">
    <w:abstractNumId w:val="0"/>
  </w:num>
  <w:num w:numId="99" w16cid:durableId="152378120">
    <w:abstractNumId w:val="1"/>
  </w:num>
  <w:num w:numId="100" w16cid:durableId="1355114760">
    <w:abstractNumId w:val="2"/>
  </w:num>
  <w:num w:numId="101" w16cid:durableId="231742392">
    <w:abstractNumId w:val="3"/>
  </w:num>
  <w:num w:numId="102" w16cid:durableId="1038819813">
    <w:abstractNumId w:val="8"/>
  </w:num>
  <w:num w:numId="103" w16cid:durableId="605817177">
    <w:abstractNumId w:val="4"/>
  </w:num>
  <w:num w:numId="104" w16cid:durableId="329529007">
    <w:abstractNumId w:val="5"/>
  </w:num>
  <w:num w:numId="105" w16cid:durableId="187567613">
    <w:abstractNumId w:val="6"/>
  </w:num>
  <w:num w:numId="106" w16cid:durableId="685669083">
    <w:abstractNumId w:val="7"/>
  </w:num>
  <w:num w:numId="107" w16cid:durableId="1996686444">
    <w:abstractNumId w:val="9"/>
  </w:num>
  <w:num w:numId="108" w16cid:durableId="1288389239">
    <w:abstractNumId w:val="0"/>
  </w:num>
  <w:num w:numId="109" w16cid:durableId="116339105">
    <w:abstractNumId w:val="1"/>
  </w:num>
  <w:num w:numId="110" w16cid:durableId="1023634588">
    <w:abstractNumId w:val="2"/>
  </w:num>
  <w:num w:numId="111" w16cid:durableId="1231770001">
    <w:abstractNumId w:val="3"/>
  </w:num>
  <w:num w:numId="112" w16cid:durableId="1542942051">
    <w:abstractNumId w:val="8"/>
  </w:num>
  <w:num w:numId="113" w16cid:durableId="157691494">
    <w:abstractNumId w:val="4"/>
  </w:num>
  <w:num w:numId="114" w16cid:durableId="1607079297">
    <w:abstractNumId w:val="5"/>
  </w:num>
  <w:num w:numId="115" w16cid:durableId="865868954">
    <w:abstractNumId w:val="6"/>
  </w:num>
  <w:num w:numId="116" w16cid:durableId="26686862">
    <w:abstractNumId w:val="7"/>
  </w:num>
  <w:num w:numId="117" w16cid:durableId="325787527">
    <w:abstractNumId w:val="9"/>
  </w:num>
  <w:num w:numId="118" w16cid:durableId="1098865921">
    <w:abstractNumId w:val="0"/>
  </w:num>
  <w:num w:numId="119" w16cid:durableId="188952317">
    <w:abstractNumId w:val="1"/>
  </w:num>
  <w:num w:numId="120" w16cid:durableId="740298083">
    <w:abstractNumId w:val="2"/>
  </w:num>
  <w:num w:numId="121" w16cid:durableId="859857444">
    <w:abstractNumId w:val="3"/>
  </w:num>
  <w:num w:numId="122" w16cid:durableId="1692875386">
    <w:abstractNumId w:val="8"/>
  </w:num>
  <w:num w:numId="123" w16cid:durableId="574242837">
    <w:abstractNumId w:val="4"/>
  </w:num>
  <w:num w:numId="124" w16cid:durableId="1652175576">
    <w:abstractNumId w:val="5"/>
  </w:num>
  <w:num w:numId="125" w16cid:durableId="114910061">
    <w:abstractNumId w:val="6"/>
  </w:num>
  <w:num w:numId="126" w16cid:durableId="1559704907">
    <w:abstractNumId w:val="7"/>
  </w:num>
  <w:num w:numId="127" w16cid:durableId="1003316152">
    <w:abstractNumId w:val="9"/>
  </w:num>
  <w:num w:numId="128" w16cid:durableId="1428843098">
    <w:abstractNumId w:val="0"/>
  </w:num>
  <w:num w:numId="129" w16cid:durableId="211768347">
    <w:abstractNumId w:val="1"/>
  </w:num>
  <w:num w:numId="130" w16cid:durableId="870724046">
    <w:abstractNumId w:val="2"/>
  </w:num>
  <w:num w:numId="131" w16cid:durableId="554007071">
    <w:abstractNumId w:val="3"/>
  </w:num>
  <w:num w:numId="132" w16cid:durableId="357776820">
    <w:abstractNumId w:val="8"/>
  </w:num>
  <w:num w:numId="133" w16cid:durableId="2095123350">
    <w:abstractNumId w:val="4"/>
  </w:num>
  <w:num w:numId="134" w16cid:durableId="1105804958">
    <w:abstractNumId w:val="5"/>
  </w:num>
  <w:num w:numId="135" w16cid:durableId="1540823069">
    <w:abstractNumId w:val="6"/>
  </w:num>
  <w:num w:numId="136" w16cid:durableId="2003314265">
    <w:abstractNumId w:val="7"/>
  </w:num>
  <w:num w:numId="137" w16cid:durableId="387917351">
    <w:abstractNumId w:val="9"/>
  </w:num>
  <w:num w:numId="138" w16cid:durableId="2134395365">
    <w:abstractNumId w:val="0"/>
  </w:num>
  <w:num w:numId="139" w16cid:durableId="216092947">
    <w:abstractNumId w:val="1"/>
  </w:num>
  <w:num w:numId="140" w16cid:durableId="310208190">
    <w:abstractNumId w:val="2"/>
  </w:num>
  <w:num w:numId="141" w16cid:durableId="922109385">
    <w:abstractNumId w:val="3"/>
  </w:num>
  <w:num w:numId="142" w16cid:durableId="1424843291">
    <w:abstractNumId w:val="8"/>
  </w:num>
  <w:num w:numId="143" w16cid:durableId="101657802">
    <w:abstractNumId w:val="4"/>
  </w:num>
  <w:num w:numId="144" w16cid:durableId="990911091">
    <w:abstractNumId w:val="5"/>
  </w:num>
  <w:num w:numId="145" w16cid:durableId="120224463">
    <w:abstractNumId w:val="6"/>
  </w:num>
  <w:num w:numId="146" w16cid:durableId="1515421138">
    <w:abstractNumId w:val="7"/>
  </w:num>
  <w:num w:numId="147" w16cid:durableId="629015793">
    <w:abstractNumId w:val="9"/>
  </w:num>
  <w:num w:numId="148" w16cid:durableId="68384193">
    <w:abstractNumId w:val="0"/>
  </w:num>
  <w:num w:numId="149" w16cid:durableId="1823230992">
    <w:abstractNumId w:val="1"/>
  </w:num>
  <w:num w:numId="150" w16cid:durableId="968391634">
    <w:abstractNumId w:val="2"/>
  </w:num>
  <w:num w:numId="151" w16cid:durableId="1900625639">
    <w:abstractNumId w:val="3"/>
  </w:num>
  <w:num w:numId="152" w16cid:durableId="1700275414">
    <w:abstractNumId w:val="8"/>
  </w:num>
  <w:num w:numId="153" w16cid:durableId="203762105">
    <w:abstractNumId w:val="4"/>
  </w:num>
  <w:num w:numId="154" w16cid:durableId="49811553">
    <w:abstractNumId w:val="5"/>
  </w:num>
  <w:num w:numId="155" w16cid:durableId="1567565435">
    <w:abstractNumId w:val="6"/>
  </w:num>
  <w:num w:numId="156" w16cid:durableId="960382333">
    <w:abstractNumId w:val="7"/>
  </w:num>
  <w:num w:numId="157" w16cid:durableId="1554737221">
    <w:abstractNumId w:val="9"/>
  </w:num>
  <w:num w:numId="158" w16cid:durableId="2034110580">
    <w:abstractNumId w:val="0"/>
  </w:num>
  <w:num w:numId="159" w16cid:durableId="915701031">
    <w:abstractNumId w:val="1"/>
  </w:num>
  <w:num w:numId="160" w16cid:durableId="1996912360">
    <w:abstractNumId w:val="2"/>
  </w:num>
  <w:num w:numId="161" w16cid:durableId="3871876">
    <w:abstractNumId w:val="3"/>
  </w:num>
  <w:num w:numId="162" w16cid:durableId="1495414336">
    <w:abstractNumId w:val="8"/>
  </w:num>
  <w:num w:numId="163" w16cid:durableId="524633116">
    <w:abstractNumId w:val="4"/>
  </w:num>
  <w:num w:numId="164" w16cid:durableId="1014725847">
    <w:abstractNumId w:val="5"/>
  </w:num>
  <w:num w:numId="165" w16cid:durableId="270210285">
    <w:abstractNumId w:val="6"/>
  </w:num>
  <w:num w:numId="166" w16cid:durableId="86583640">
    <w:abstractNumId w:val="7"/>
  </w:num>
  <w:num w:numId="167" w16cid:durableId="2107574368">
    <w:abstractNumId w:val="9"/>
  </w:num>
  <w:num w:numId="168" w16cid:durableId="917398321">
    <w:abstractNumId w:val="0"/>
  </w:num>
  <w:num w:numId="169" w16cid:durableId="762803881">
    <w:abstractNumId w:val="1"/>
  </w:num>
  <w:num w:numId="170" w16cid:durableId="1165903609">
    <w:abstractNumId w:val="2"/>
  </w:num>
  <w:num w:numId="171" w16cid:durableId="175506299">
    <w:abstractNumId w:val="3"/>
  </w:num>
  <w:num w:numId="172" w16cid:durableId="1795322482">
    <w:abstractNumId w:val="8"/>
  </w:num>
  <w:num w:numId="173" w16cid:durableId="1396661253">
    <w:abstractNumId w:val="4"/>
  </w:num>
  <w:num w:numId="174" w16cid:durableId="456989815">
    <w:abstractNumId w:val="5"/>
  </w:num>
  <w:num w:numId="175" w16cid:durableId="257448462">
    <w:abstractNumId w:val="6"/>
  </w:num>
  <w:num w:numId="176" w16cid:durableId="1691369408">
    <w:abstractNumId w:val="7"/>
  </w:num>
  <w:num w:numId="177" w16cid:durableId="1379935994">
    <w:abstractNumId w:val="9"/>
  </w:num>
  <w:num w:numId="178" w16cid:durableId="790901504">
    <w:abstractNumId w:val="0"/>
  </w:num>
  <w:num w:numId="179" w16cid:durableId="1952585281">
    <w:abstractNumId w:val="1"/>
  </w:num>
  <w:num w:numId="180" w16cid:durableId="2001343850">
    <w:abstractNumId w:val="2"/>
  </w:num>
  <w:num w:numId="181" w16cid:durableId="1173645289">
    <w:abstractNumId w:val="3"/>
  </w:num>
  <w:num w:numId="182" w16cid:durableId="99566201">
    <w:abstractNumId w:val="8"/>
  </w:num>
  <w:num w:numId="183" w16cid:durableId="1753744747">
    <w:abstractNumId w:val="4"/>
  </w:num>
  <w:num w:numId="184" w16cid:durableId="685375592">
    <w:abstractNumId w:val="5"/>
  </w:num>
  <w:num w:numId="185" w16cid:durableId="1096907294">
    <w:abstractNumId w:val="6"/>
  </w:num>
  <w:num w:numId="186" w16cid:durableId="906116047">
    <w:abstractNumId w:val="7"/>
  </w:num>
  <w:num w:numId="187" w16cid:durableId="1446271989">
    <w:abstractNumId w:val="9"/>
  </w:num>
  <w:num w:numId="188" w16cid:durableId="251356868">
    <w:abstractNumId w:val="0"/>
  </w:num>
  <w:num w:numId="189" w16cid:durableId="1383598295">
    <w:abstractNumId w:val="1"/>
  </w:num>
  <w:num w:numId="190" w16cid:durableId="460928834">
    <w:abstractNumId w:val="2"/>
  </w:num>
  <w:num w:numId="191" w16cid:durableId="1295329079">
    <w:abstractNumId w:val="3"/>
  </w:num>
  <w:num w:numId="192" w16cid:durableId="630090395">
    <w:abstractNumId w:val="8"/>
  </w:num>
  <w:num w:numId="193" w16cid:durableId="1262567905">
    <w:abstractNumId w:val="4"/>
  </w:num>
  <w:num w:numId="194" w16cid:durableId="620890306">
    <w:abstractNumId w:val="5"/>
  </w:num>
  <w:num w:numId="195" w16cid:durableId="1454669130">
    <w:abstractNumId w:val="6"/>
  </w:num>
  <w:num w:numId="196" w16cid:durableId="1696878873">
    <w:abstractNumId w:val="7"/>
  </w:num>
  <w:num w:numId="197" w16cid:durableId="707072088">
    <w:abstractNumId w:val="9"/>
  </w:num>
  <w:num w:numId="198" w16cid:durableId="1206941228">
    <w:abstractNumId w:val="0"/>
  </w:num>
  <w:num w:numId="199" w16cid:durableId="2073850684">
    <w:abstractNumId w:val="1"/>
  </w:num>
  <w:num w:numId="200" w16cid:durableId="301081851">
    <w:abstractNumId w:val="2"/>
  </w:num>
  <w:num w:numId="201" w16cid:durableId="253518337">
    <w:abstractNumId w:val="3"/>
  </w:num>
  <w:num w:numId="202" w16cid:durableId="2029793959">
    <w:abstractNumId w:val="8"/>
  </w:num>
  <w:num w:numId="203" w16cid:durableId="1310280999">
    <w:abstractNumId w:val="4"/>
  </w:num>
  <w:num w:numId="204" w16cid:durableId="1715499896">
    <w:abstractNumId w:val="5"/>
  </w:num>
  <w:num w:numId="205" w16cid:durableId="985401694">
    <w:abstractNumId w:val="6"/>
  </w:num>
  <w:num w:numId="206" w16cid:durableId="1650861891">
    <w:abstractNumId w:val="7"/>
  </w:num>
  <w:num w:numId="207" w16cid:durableId="1413744764">
    <w:abstractNumId w:val="9"/>
  </w:num>
  <w:num w:numId="208" w16cid:durableId="320279625">
    <w:abstractNumId w:val="0"/>
  </w:num>
  <w:num w:numId="209" w16cid:durableId="382827623">
    <w:abstractNumId w:val="1"/>
  </w:num>
  <w:num w:numId="210" w16cid:durableId="226186546">
    <w:abstractNumId w:val="2"/>
  </w:num>
  <w:num w:numId="211" w16cid:durableId="761604104">
    <w:abstractNumId w:val="3"/>
  </w:num>
  <w:num w:numId="212" w16cid:durableId="1414862868">
    <w:abstractNumId w:val="8"/>
  </w:num>
  <w:num w:numId="213" w16cid:durableId="1807506979">
    <w:abstractNumId w:val="4"/>
  </w:num>
  <w:num w:numId="214" w16cid:durableId="783310650">
    <w:abstractNumId w:val="5"/>
  </w:num>
  <w:num w:numId="215" w16cid:durableId="1502622185">
    <w:abstractNumId w:val="6"/>
  </w:num>
  <w:num w:numId="216" w16cid:durableId="1903297583">
    <w:abstractNumId w:val="7"/>
  </w:num>
  <w:num w:numId="217" w16cid:durableId="1386022464">
    <w:abstractNumId w:val="9"/>
  </w:num>
  <w:num w:numId="218" w16cid:durableId="2010911182">
    <w:abstractNumId w:val="0"/>
  </w:num>
  <w:num w:numId="219" w16cid:durableId="975837178">
    <w:abstractNumId w:val="1"/>
  </w:num>
  <w:num w:numId="220" w16cid:durableId="1311907163">
    <w:abstractNumId w:val="2"/>
  </w:num>
  <w:num w:numId="221" w16cid:durableId="897981756">
    <w:abstractNumId w:val="3"/>
  </w:num>
  <w:num w:numId="222" w16cid:durableId="786192190">
    <w:abstractNumId w:val="8"/>
  </w:num>
  <w:num w:numId="223" w16cid:durableId="292685228">
    <w:abstractNumId w:val="4"/>
  </w:num>
  <w:num w:numId="224" w16cid:durableId="1268804519">
    <w:abstractNumId w:val="5"/>
  </w:num>
  <w:num w:numId="225" w16cid:durableId="1182664202">
    <w:abstractNumId w:val="6"/>
  </w:num>
  <w:num w:numId="226" w16cid:durableId="700516427">
    <w:abstractNumId w:val="7"/>
  </w:num>
  <w:num w:numId="227" w16cid:durableId="679895999">
    <w:abstractNumId w:val="9"/>
  </w:num>
  <w:num w:numId="228" w16cid:durableId="1994478722">
    <w:abstractNumId w:val="0"/>
  </w:num>
  <w:num w:numId="229" w16cid:durableId="1292588944">
    <w:abstractNumId w:val="1"/>
  </w:num>
  <w:num w:numId="230" w16cid:durableId="35400605">
    <w:abstractNumId w:val="2"/>
  </w:num>
  <w:num w:numId="231" w16cid:durableId="583881395">
    <w:abstractNumId w:val="3"/>
  </w:num>
  <w:num w:numId="232" w16cid:durableId="637998413">
    <w:abstractNumId w:val="8"/>
  </w:num>
  <w:num w:numId="233" w16cid:durableId="1896815619">
    <w:abstractNumId w:val="4"/>
  </w:num>
  <w:num w:numId="234" w16cid:durableId="373045799">
    <w:abstractNumId w:val="5"/>
  </w:num>
  <w:num w:numId="235" w16cid:durableId="847057441">
    <w:abstractNumId w:val="6"/>
  </w:num>
  <w:num w:numId="236" w16cid:durableId="524710185">
    <w:abstractNumId w:val="7"/>
  </w:num>
  <w:num w:numId="237" w16cid:durableId="2051495735">
    <w:abstractNumId w:val="9"/>
  </w:num>
  <w:num w:numId="238" w16cid:durableId="819537506">
    <w:abstractNumId w:val="0"/>
  </w:num>
  <w:num w:numId="239" w16cid:durableId="1951886495">
    <w:abstractNumId w:val="1"/>
  </w:num>
  <w:num w:numId="240" w16cid:durableId="325984417">
    <w:abstractNumId w:val="2"/>
  </w:num>
  <w:num w:numId="241" w16cid:durableId="186679081">
    <w:abstractNumId w:val="3"/>
  </w:num>
  <w:num w:numId="242" w16cid:durableId="9071070">
    <w:abstractNumId w:val="8"/>
  </w:num>
  <w:num w:numId="243" w16cid:durableId="1017001373">
    <w:abstractNumId w:val="4"/>
  </w:num>
  <w:num w:numId="244" w16cid:durableId="680858873">
    <w:abstractNumId w:val="5"/>
  </w:num>
  <w:num w:numId="245" w16cid:durableId="1667244799">
    <w:abstractNumId w:val="6"/>
  </w:num>
  <w:num w:numId="246" w16cid:durableId="849487445">
    <w:abstractNumId w:val="7"/>
  </w:num>
  <w:num w:numId="247" w16cid:durableId="1768186057">
    <w:abstractNumId w:val="9"/>
  </w:num>
  <w:num w:numId="248" w16cid:durableId="1187211872">
    <w:abstractNumId w:val="0"/>
  </w:num>
  <w:num w:numId="249" w16cid:durableId="902638817">
    <w:abstractNumId w:val="1"/>
  </w:num>
  <w:num w:numId="250" w16cid:durableId="1932200882">
    <w:abstractNumId w:val="2"/>
  </w:num>
  <w:num w:numId="251" w16cid:durableId="50344768">
    <w:abstractNumId w:val="3"/>
  </w:num>
  <w:num w:numId="252" w16cid:durableId="703098246">
    <w:abstractNumId w:val="8"/>
  </w:num>
  <w:num w:numId="253" w16cid:durableId="1725788577">
    <w:abstractNumId w:val="4"/>
  </w:num>
  <w:num w:numId="254" w16cid:durableId="1089084173">
    <w:abstractNumId w:val="5"/>
  </w:num>
  <w:num w:numId="255" w16cid:durableId="1252857486">
    <w:abstractNumId w:val="6"/>
  </w:num>
  <w:num w:numId="256" w16cid:durableId="1777284605">
    <w:abstractNumId w:val="7"/>
  </w:num>
  <w:num w:numId="257" w16cid:durableId="206451489">
    <w:abstractNumId w:val="9"/>
  </w:num>
  <w:num w:numId="258" w16cid:durableId="552471754">
    <w:abstractNumId w:val="0"/>
  </w:num>
  <w:num w:numId="259" w16cid:durableId="575290401">
    <w:abstractNumId w:val="1"/>
  </w:num>
  <w:num w:numId="260" w16cid:durableId="1623027233">
    <w:abstractNumId w:val="2"/>
  </w:num>
  <w:num w:numId="261" w16cid:durableId="1684014885">
    <w:abstractNumId w:val="3"/>
  </w:num>
  <w:num w:numId="262" w16cid:durableId="1569535362">
    <w:abstractNumId w:val="8"/>
  </w:num>
  <w:num w:numId="263" w16cid:durableId="1066032666">
    <w:abstractNumId w:val="4"/>
  </w:num>
  <w:num w:numId="264" w16cid:durableId="1833443492">
    <w:abstractNumId w:val="5"/>
  </w:num>
  <w:num w:numId="265" w16cid:durableId="534928960">
    <w:abstractNumId w:val="6"/>
  </w:num>
  <w:num w:numId="266" w16cid:durableId="451897661">
    <w:abstractNumId w:val="7"/>
  </w:num>
  <w:num w:numId="267" w16cid:durableId="384724507">
    <w:abstractNumId w:val="9"/>
  </w:num>
  <w:num w:numId="268" w16cid:durableId="2041123283">
    <w:abstractNumId w:val="0"/>
  </w:num>
  <w:num w:numId="269" w16cid:durableId="1114443606">
    <w:abstractNumId w:val="1"/>
  </w:num>
  <w:num w:numId="270" w16cid:durableId="1290669232">
    <w:abstractNumId w:val="2"/>
  </w:num>
  <w:num w:numId="271" w16cid:durableId="1318531485">
    <w:abstractNumId w:val="3"/>
  </w:num>
  <w:num w:numId="272" w16cid:durableId="1976174459">
    <w:abstractNumId w:val="8"/>
  </w:num>
  <w:num w:numId="273" w16cid:durableId="1410929286">
    <w:abstractNumId w:val="4"/>
  </w:num>
  <w:num w:numId="274" w16cid:durableId="145980855">
    <w:abstractNumId w:val="5"/>
  </w:num>
  <w:num w:numId="275" w16cid:durableId="2090733015">
    <w:abstractNumId w:val="6"/>
  </w:num>
  <w:num w:numId="276" w16cid:durableId="110322526">
    <w:abstractNumId w:val="7"/>
  </w:num>
  <w:num w:numId="277" w16cid:durableId="1677267321">
    <w:abstractNumId w:val="9"/>
  </w:num>
  <w:num w:numId="278" w16cid:durableId="811599909">
    <w:abstractNumId w:val="0"/>
  </w:num>
  <w:num w:numId="279" w16cid:durableId="1014185010">
    <w:abstractNumId w:val="1"/>
  </w:num>
  <w:num w:numId="280" w16cid:durableId="1782413371">
    <w:abstractNumId w:val="2"/>
  </w:num>
  <w:num w:numId="281" w16cid:durableId="2003384163">
    <w:abstractNumId w:val="3"/>
  </w:num>
  <w:num w:numId="282" w16cid:durableId="1841197171">
    <w:abstractNumId w:val="8"/>
  </w:num>
  <w:num w:numId="283" w16cid:durableId="1802264203">
    <w:abstractNumId w:val="4"/>
  </w:num>
  <w:num w:numId="284" w16cid:durableId="1736124892">
    <w:abstractNumId w:val="5"/>
  </w:num>
  <w:num w:numId="285" w16cid:durableId="1940093329">
    <w:abstractNumId w:val="6"/>
  </w:num>
  <w:num w:numId="286" w16cid:durableId="1551309860">
    <w:abstractNumId w:val="7"/>
  </w:num>
  <w:num w:numId="287" w16cid:durableId="277682652">
    <w:abstractNumId w:val="9"/>
  </w:num>
  <w:num w:numId="288" w16cid:durableId="1875649131">
    <w:abstractNumId w:val="0"/>
  </w:num>
  <w:num w:numId="289" w16cid:durableId="2050452031">
    <w:abstractNumId w:val="1"/>
  </w:num>
  <w:num w:numId="290" w16cid:durableId="1066877227">
    <w:abstractNumId w:val="2"/>
  </w:num>
  <w:num w:numId="291" w16cid:durableId="837768455">
    <w:abstractNumId w:val="3"/>
  </w:num>
  <w:num w:numId="292" w16cid:durableId="460878724">
    <w:abstractNumId w:val="8"/>
  </w:num>
  <w:num w:numId="293" w16cid:durableId="355353151">
    <w:abstractNumId w:val="4"/>
  </w:num>
  <w:num w:numId="294" w16cid:durableId="912937150">
    <w:abstractNumId w:val="5"/>
  </w:num>
  <w:num w:numId="295" w16cid:durableId="1986274989">
    <w:abstractNumId w:val="6"/>
  </w:num>
  <w:num w:numId="296" w16cid:durableId="1467890280">
    <w:abstractNumId w:val="7"/>
  </w:num>
  <w:num w:numId="297" w16cid:durableId="857085485">
    <w:abstractNumId w:val="9"/>
  </w:num>
  <w:num w:numId="298" w16cid:durableId="1678842462">
    <w:abstractNumId w:val="0"/>
  </w:num>
  <w:num w:numId="299" w16cid:durableId="2084905854">
    <w:abstractNumId w:val="1"/>
  </w:num>
  <w:num w:numId="300" w16cid:durableId="471680592">
    <w:abstractNumId w:val="2"/>
  </w:num>
  <w:num w:numId="301" w16cid:durableId="1003094565">
    <w:abstractNumId w:val="3"/>
  </w:num>
  <w:num w:numId="302" w16cid:durableId="1460607014">
    <w:abstractNumId w:val="8"/>
  </w:num>
  <w:num w:numId="303" w16cid:durableId="1547638717">
    <w:abstractNumId w:val="4"/>
  </w:num>
  <w:num w:numId="304" w16cid:durableId="1771271613">
    <w:abstractNumId w:val="5"/>
  </w:num>
  <w:num w:numId="305" w16cid:durableId="1097285187">
    <w:abstractNumId w:val="6"/>
  </w:num>
  <w:num w:numId="306" w16cid:durableId="1237591972">
    <w:abstractNumId w:val="7"/>
  </w:num>
  <w:num w:numId="307" w16cid:durableId="1942301948">
    <w:abstractNumId w:val="9"/>
  </w:num>
  <w:num w:numId="308" w16cid:durableId="1959603187">
    <w:abstractNumId w:val="0"/>
  </w:num>
  <w:num w:numId="309" w16cid:durableId="256911152">
    <w:abstractNumId w:val="1"/>
  </w:num>
  <w:num w:numId="310" w16cid:durableId="2033148912">
    <w:abstractNumId w:val="2"/>
  </w:num>
  <w:num w:numId="311" w16cid:durableId="876501399">
    <w:abstractNumId w:val="3"/>
  </w:num>
  <w:num w:numId="312" w16cid:durableId="976446871">
    <w:abstractNumId w:val="8"/>
  </w:num>
  <w:num w:numId="313" w16cid:durableId="1600989117">
    <w:abstractNumId w:val="4"/>
  </w:num>
  <w:num w:numId="314" w16cid:durableId="997882599">
    <w:abstractNumId w:val="5"/>
  </w:num>
  <w:num w:numId="315" w16cid:durableId="173425758">
    <w:abstractNumId w:val="6"/>
  </w:num>
  <w:num w:numId="316" w16cid:durableId="1313296736">
    <w:abstractNumId w:val="7"/>
  </w:num>
  <w:num w:numId="317" w16cid:durableId="153881649">
    <w:abstractNumId w:val="9"/>
  </w:num>
  <w:num w:numId="318" w16cid:durableId="2043163161">
    <w:abstractNumId w:val="0"/>
  </w:num>
  <w:num w:numId="319" w16cid:durableId="839852504">
    <w:abstractNumId w:val="1"/>
  </w:num>
  <w:num w:numId="320" w16cid:durableId="1577325740">
    <w:abstractNumId w:val="2"/>
  </w:num>
  <w:num w:numId="321" w16cid:durableId="3941423">
    <w:abstractNumId w:val="3"/>
  </w:num>
  <w:num w:numId="322" w16cid:durableId="1066807231">
    <w:abstractNumId w:val="8"/>
  </w:num>
  <w:num w:numId="323" w16cid:durableId="1850173952">
    <w:abstractNumId w:val="4"/>
  </w:num>
  <w:num w:numId="324" w16cid:durableId="1045789249">
    <w:abstractNumId w:val="5"/>
  </w:num>
  <w:num w:numId="325" w16cid:durableId="2089381182">
    <w:abstractNumId w:val="6"/>
  </w:num>
  <w:num w:numId="326" w16cid:durableId="1047798656">
    <w:abstractNumId w:val="7"/>
  </w:num>
  <w:num w:numId="327" w16cid:durableId="1918592272">
    <w:abstractNumId w:val="9"/>
  </w:num>
  <w:num w:numId="328" w16cid:durableId="835923651">
    <w:abstractNumId w:val="0"/>
  </w:num>
  <w:num w:numId="329" w16cid:durableId="999966070">
    <w:abstractNumId w:val="1"/>
  </w:num>
  <w:num w:numId="330" w16cid:durableId="1601833366">
    <w:abstractNumId w:val="2"/>
  </w:num>
  <w:num w:numId="331" w16cid:durableId="1429042422">
    <w:abstractNumId w:val="3"/>
  </w:num>
  <w:num w:numId="332" w16cid:durableId="958489527">
    <w:abstractNumId w:val="8"/>
  </w:num>
  <w:num w:numId="333" w16cid:durableId="1220898469">
    <w:abstractNumId w:val="4"/>
  </w:num>
  <w:num w:numId="334" w16cid:durableId="1090274530">
    <w:abstractNumId w:val="5"/>
  </w:num>
  <w:num w:numId="335" w16cid:durableId="348989401">
    <w:abstractNumId w:val="6"/>
  </w:num>
  <w:num w:numId="336" w16cid:durableId="648364421">
    <w:abstractNumId w:val="7"/>
  </w:num>
  <w:num w:numId="337" w16cid:durableId="855003276">
    <w:abstractNumId w:val="9"/>
  </w:num>
  <w:num w:numId="338" w16cid:durableId="1391415508">
    <w:abstractNumId w:val="0"/>
  </w:num>
  <w:num w:numId="339" w16cid:durableId="49768637">
    <w:abstractNumId w:val="1"/>
  </w:num>
  <w:num w:numId="340" w16cid:durableId="1622225661">
    <w:abstractNumId w:val="2"/>
  </w:num>
  <w:num w:numId="341" w16cid:durableId="9111598">
    <w:abstractNumId w:val="3"/>
  </w:num>
  <w:num w:numId="342" w16cid:durableId="1034617941">
    <w:abstractNumId w:val="8"/>
  </w:num>
  <w:num w:numId="343" w16cid:durableId="1604192724">
    <w:abstractNumId w:val="4"/>
  </w:num>
  <w:num w:numId="344" w16cid:durableId="1574704015">
    <w:abstractNumId w:val="5"/>
  </w:num>
  <w:num w:numId="345" w16cid:durableId="1026296329">
    <w:abstractNumId w:val="6"/>
  </w:num>
  <w:num w:numId="346" w16cid:durableId="38824562">
    <w:abstractNumId w:val="7"/>
  </w:num>
  <w:num w:numId="347" w16cid:durableId="169874145">
    <w:abstractNumId w:val="9"/>
  </w:num>
  <w:num w:numId="348" w16cid:durableId="352806542">
    <w:abstractNumId w:val="0"/>
  </w:num>
  <w:num w:numId="349" w16cid:durableId="1931624173">
    <w:abstractNumId w:val="1"/>
  </w:num>
  <w:num w:numId="350" w16cid:durableId="1073048019">
    <w:abstractNumId w:val="2"/>
  </w:num>
  <w:num w:numId="351" w16cid:durableId="1226986990">
    <w:abstractNumId w:val="3"/>
  </w:num>
  <w:num w:numId="352" w16cid:durableId="1309240103">
    <w:abstractNumId w:val="8"/>
  </w:num>
  <w:num w:numId="353" w16cid:durableId="351612193">
    <w:abstractNumId w:val="4"/>
  </w:num>
  <w:num w:numId="354" w16cid:durableId="1913807781">
    <w:abstractNumId w:val="5"/>
  </w:num>
  <w:num w:numId="355" w16cid:durableId="318004063">
    <w:abstractNumId w:val="6"/>
  </w:num>
  <w:num w:numId="356" w16cid:durableId="63648583">
    <w:abstractNumId w:val="7"/>
  </w:num>
  <w:num w:numId="357" w16cid:durableId="636569512">
    <w:abstractNumId w:val="9"/>
  </w:num>
  <w:num w:numId="358" w16cid:durableId="1506818445">
    <w:abstractNumId w:val="0"/>
  </w:num>
  <w:num w:numId="359" w16cid:durableId="237787466">
    <w:abstractNumId w:val="1"/>
  </w:num>
  <w:num w:numId="360" w16cid:durableId="839395827">
    <w:abstractNumId w:val="2"/>
  </w:num>
  <w:num w:numId="361" w16cid:durableId="1793817636">
    <w:abstractNumId w:val="3"/>
  </w:num>
  <w:num w:numId="362" w16cid:durableId="1578781581">
    <w:abstractNumId w:val="8"/>
  </w:num>
  <w:num w:numId="363" w16cid:durableId="1772771750">
    <w:abstractNumId w:val="4"/>
  </w:num>
  <w:num w:numId="364" w16cid:durableId="1332444533">
    <w:abstractNumId w:val="5"/>
  </w:num>
  <w:num w:numId="365" w16cid:durableId="1813906290">
    <w:abstractNumId w:val="6"/>
  </w:num>
  <w:num w:numId="366" w16cid:durableId="1130779808">
    <w:abstractNumId w:val="7"/>
  </w:num>
  <w:num w:numId="367" w16cid:durableId="93215333">
    <w:abstractNumId w:val="9"/>
  </w:num>
  <w:num w:numId="368" w16cid:durableId="1286540135">
    <w:abstractNumId w:val="0"/>
  </w:num>
  <w:num w:numId="369" w16cid:durableId="42825978">
    <w:abstractNumId w:val="1"/>
  </w:num>
  <w:num w:numId="370" w16cid:durableId="1130446">
    <w:abstractNumId w:val="2"/>
  </w:num>
  <w:num w:numId="371" w16cid:durableId="2128232285">
    <w:abstractNumId w:val="3"/>
  </w:num>
  <w:num w:numId="372" w16cid:durableId="250478818">
    <w:abstractNumId w:val="8"/>
  </w:num>
  <w:num w:numId="373" w16cid:durableId="1141463118">
    <w:abstractNumId w:val="4"/>
  </w:num>
  <w:num w:numId="374" w16cid:durableId="99180628">
    <w:abstractNumId w:val="5"/>
  </w:num>
  <w:num w:numId="375" w16cid:durableId="616260357">
    <w:abstractNumId w:val="6"/>
  </w:num>
  <w:num w:numId="376" w16cid:durableId="1849563632">
    <w:abstractNumId w:val="7"/>
  </w:num>
  <w:num w:numId="377" w16cid:durableId="203716114">
    <w:abstractNumId w:val="9"/>
  </w:num>
  <w:num w:numId="378" w16cid:durableId="770593224">
    <w:abstractNumId w:val="0"/>
  </w:num>
  <w:num w:numId="379" w16cid:durableId="84306757">
    <w:abstractNumId w:val="1"/>
  </w:num>
  <w:num w:numId="380" w16cid:durableId="116725241">
    <w:abstractNumId w:val="2"/>
  </w:num>
  <w:num w:numId="381" w16cid:durableId="1736853374">
    <w:abstractNumId w:val="3"/>
  </w:num>
  <w:num w:numId="382" w16cid:durableId="2011718389">
    <w:abstractNumId w:val="8"/>
  </w:num>
  <w:num w:numId="383" w16cid:durableId="1644895601">
    <w:abstractNumId w:val="4"/>
  </w:num>
  <w:num w:numId="384" w16cid:durableId="678771054">
    <w:abstractNumId w:val="5"/>
  </w:num>
  <w:num w:numId="385" w16cid:durableId="1593120831">
    <w:abstractNumId w:val="6"/>
  </w:num>
  <w:num w:numId="386" w16cid:durableId="1941524270">
    <w:abstractNumId w:val="7"/>
  </w:num>
  <w:num w:numId="387" w16cid:durableId="1241714991">
    <w:abstractNumId w:val="9"/>
  </w:num>
  <w:num w:numId="388" w16cid:durableId="1129399702">
    <w:abstractNumId w:val="0"/>
  </w:num>
  <w:num w:numId="389" w16cid:durableId="1977366851">
    <w:abstractNumId w:val="1"/>
  </w:num>
  <w:num w:numId="390" w16cid:durableId="1962999996">
    <w:abstractNumId w:val="2"/>
  </w:num>
  <w:num w:numId="391" w16cid:durableId="1463183539">
    <w:abstractNumId w:val="3"/>
  </w:num>
  <w:num w:numId="392" w16cid:durableId="1955944356">
    <w:abstractNumId w:val="8"/>
  </w:num>
  <w:num w:numId="393" w16cid:durableId="791944528">
    <w:abstractNumId w:val="4"/>
  </w:num>
  <w:num w:numId="394" w16cid:durableId="1901011990">
    <w:abstractNumId w:val="5"/>
  </w:num>
  <w:num w:numId="395" w16cid:durableId="1860502950">
    <w:abstractNumId w:val="6"/>
  </w:num>
  <w:num w:numId="396" w16cid:durableId="174078488">
    <w:abstractNumId w:val="7"/>
  </w:num>
  <w:num w:numId="397" w16cid:durableId="301618823">
    <w:abstractNumId w:val="9"/>
  </w:num>
  <w:num w:numId="398" w16cid:durableId="653875700">
    <w:abstractNumId w:val="0"/>
  </w:num>
  <w:num w:numId="399" w16cid:durableId="1864704950">
    <w:abstractNumId w:val="1"/>
  </w:num>
  <w:num w:numId="400" w16cid:durableId="496651933">
    <w:abstractNumId w:val="2"/>
  </w:num>
  <w:num w:numId="401" w16cid:durableId="335620738">
    <w:abstractNumId w:val="3"/>
  </w:num>
  <w:num w:numId="402" w16cid:durableId="76370812">
    <w:abstractNumId w:val="8"/>
  </w:num>
  <w:num w:numId="403" w16cid:durableId="1516189873">
    <w:abstractNumId w:val="4"/>
  </w:num>
  <w:num w:numId="404" w16cid:durableId="922107984">
    <w:abstractNumId w:val="5"/>
  </w:num>
  <w:num w:numId="405" w16cid:durableId="1294405489">
    <w:abstractNumId w:val="6"/>
  </w:num>
  <w:num w:numId="406" w16cid:durableId="1871137812">
    <w:abstractNumId w:val="7"/>
  </w:num>
  <w:num w:numId="407" w16cid:durableId="2063214674">
    <w:abstractNumId w:val="9"/>
  </w:num>
  <w:num w:numId="408" w16cid:durableId="1167937336">
    <w:abstractNumId w:val="0"/>
  </w:num>
  <w:num w:numId="409" w16cid:durableId="1316180871">
    <w:abstractNumId w:val="1"/>
  </w:num>
  <w:num w:numId="410" w16cid:durableId="322130152">
    <w:abstractNumId w:val="2"/>
  </w:num>
  <w:num w:numId="411" w16cid:durableId="21366108">
    <w:abstractNumId w:val="3"/>
  </w:num>
  <w:num w:numId="412" w16cid:durableId="923227122">
    <w:abstractNumId w:val="8"/>
  </w:num>
  <w:num w:numId="413" w16cid:durableId="1981569643">
    <w:abstractNumId w:val="4"/>
  </w:num>
  <w:num w:numId="414" w16cid:durableId="302851108">
    <w:abstractNumId w:val="5"/>
  </w:num>
  <w:num w:numId="415" w16cid:durableId="1344669219">
    <w:abstractNumId w:val="6"/>
  </w:num>
  <w:num w:numId="416" w16cid:durableId="447743883">
    <w:abstractNumId w:val="7"/>
  </w:num>
  <w:num w:numId="417" w16cid:durableId="2040934444">
    <w:abstractNumId w:val="9"/>
  </w:num>
  <w:num w:numId="418" w16cid:durableId="579487360">
    <w:abstractNumId w:val="0"/>
  </w:num>
  <w:num w:numId="419" w16cid:durableId="1100832269">
    <w:abstractNumId w:val="1"/>
  </w:num>
  <w:num w:numId="420" w16cid:durableId="1711150746">
    <w:abstractNumId w:val="2"/>
  </w:num>
  <w:num w:numId="421" w16cid:durableId="320815771">
    <w:abstractNumId w:val="3"/>
  </w:num>
  <w:num w:numId="422" w16cid:durableId="1453131892">
    <w:abstractNumId w:val="8"/>
  </w:num>
  <w:num w:numId="423" w16cid:durableId="814034119">
    <w:abstractNumId w:val="4"/>
  </w:num>
  <w:num w:numId="424" w16cid:durableId="559244748">
    <w:abstractNumId w:val="5"/>
  </w:num>
  <w:num w:numId="425" w16cid:durableId="1161235042">
    <w:abstractNumId w:val="6"/>
  </w:num>
  <w:num w:numId="426" w16cid:durableId="801852319">
    <w:abstractNumId w:val="7"/>
  </w:num>
  <w:num w:numId="427" w16cid:durableId="1872566036">
    <w:abstractNumId w:val="9"/>
  </w:num>
  <w:num w:numId="428" w16cid:durableId="184682292">
    <w:abstractNumId w:val="0"/>
  </w:num>
  <w:num w:numId="429" w16cid:durableId="1799378346">
    <w:abstractNumId w:val="1"/>
  </w:num>
  <w:num w:numId="430" w16cid:durableId="2110345299">
    <w:abstractNumId w:val="2"/>
  </w:num>
  <w:num w:numId="431" w16cid:durableId="968051149">
    <w:abstractNumId w:val="3"/>
  </w:num>
  <w:num w:numId="432" w16cid:durableId="1701930629">
    <w:abstractNumId w:val="8"/>
  </w:num>
  <w:num w:numId="433" w16cid:durableId="926618942">
    <w:abstractNumId w:val="4"/>
  </w:num>
  <w:num w:numId="434" w16cid:durableId="1518497766">
    <w:abstractNumId w:val="5"/>
  </w:num>
  <w:num w:numId="435" w16cid:durableId="1202398062">
    <w:abstractNumId w:val="6"/>
  </w:num>
  <w:num w:numId="436" w16cid:durableId="33432350">
    <w:abstractNumId w:val="7"/>
  </w:num>
  <w:num w:numId="437" w16cid:durableId="1139803393">
    <w:abstractNumId w:val="9"/>
  </w:num>
  <w:num w:numId="438" w16cid:durableId="198591168">
    <w:abstractNumId w:val="0"/>
  </w:num>
  <w:num w:numId="439" w16cid:durableId="409694547">
    <w:abstractNumId w:val="1"/>
  </w:num>
  <w:num w:numId="440" w16cid:durableId="785855878">
    <w:abstractNumId w:val="2"/>
  </w:num>
  <w:num w:numId="441" w16cid:durableId="1038162624">
    <w:abstractNumId w:val="3"/>
  </w:num>
  <w:num w:numId="442" w16cid:durableId="1954824951">
    <w:abstractNumId w:val="8"/>
  </w:num>
  <w:num w:numId="443" w16cid:durableId="481773672">
    <w:abstractNumId w:val="4"/>
  </w:num>
  <w:num w:numId="444" w16cid:durableId="257687940">
    <w:abstractNumId w:val="5"/>
  </w:num>
  <w:num w:numId="445" w16cid:durableId="711226894">
    <w:abstractNumId w:val="6"/>
  </w:num>
  <w:num w:numId="446" w16cid:durableId="904536727">
    <w:abstractNumId w:val="7"/>
  </w:num>
  <w:num w:numId="447" w16cid:durableId="1726445615">
    <w:abstractNumId w:val="9"/>
  </w:num>
  <w:num w:numId="448" w16cid:durableId="1066956145">
    <w:abstractNumId w:val="0"/>
  </w:num>
  <w:num w:numId="449" w16cid:durableId="1397702198">
    <w:abstractNumId w:val="1"/>
  </w:num>
  <w:num w:numId="450" w16cid:durableId="597720197">
    <w:abstractNumId w:val="2"/>
  </w:num>
  <w:num w:numId="451" w16cid:durableId="91056347">
    <w:abstractNumId w:val="3"/>
  </w:num>
  <w:num w:numId="452" w16cid:durableId="389622925">
    <w:abstractNumId w:val="8"/>
  </w:num>
  <w:num w:numId="453" w16cid:durableId="2319863">
    <w:abstractNumId w:val="4"/>
  </w:num>
  <w:num w:numId="454" w16cid:durableId="1032732529">
    <w:abstractNumId w:val="5"/>
  </w:num>
  <w:num w:numId="455" w16cid:durableId="934677495">
    <w:abstractNumId w:val="6"/>
  </w:num>
  <w:num w:numId="456" w16cid:durableId="2010059269">
    <w:abstractNumId w:val="7"/>
  </w:num>
  <w:num w:numId="457" w16cid:durableId="575015502">
    <w:abstractNumId w:val="9"/>
  </w:num>
  <w:num w:numId="458" w16cid:durableId="1605915664">
    <w:abstractNumId w:val="0"/>
  </w:num>
  <w:num w:numId="459" w16cid:durableId="997424503">
    <w:abstractNumId w:val="1"/>
  </w:num>
  <w:num w:numId="460" w16cid:durableId="739718206">
    <w:abstractNumId w:val="2"/>
  </w:num>
  <w:num w:numId="461" w16cid:durableId="1396393271">
    <w:abstractNumId w:val="3"/>
  </w:num>
  <w:num w:numId="462" w16cid:durableId="2090347082">
    <w:abstractNumId w:val="8"/>
  </w:num>
  <w:num w:numId="463" w16cid:durableId="885020057">
    <w:abstractNumId w:val="4"/>
  </w:num>
  <w:num w:numId="464" w16cid:durableId="1289779293">
    <w:abstractNumId w:val="5"/>
  </w:num>
  <w:num w:numId="465" w16cid:durableId="1198271280">
    <w:abstractNumId w:val="6"/>
  </w:num>
  <w:num w:numId="466" w16cid:durableId="1096437781">
    <w:abstractNumId w:val="7"/>
  </w:num>
  <w:num w:numId="467" w16cid:durableId="187959566">
    <w:abstractNumId w:val="9"/>
  </w:num>
  <w:num w:numId="468" w16cid:durableId="1491747146">
    <w:abstractNumId w:val="0"/>
  </w:num>
  <w:num w:numId="469" w16cid:durableId="576786245">
    <w:abstractNumId w:val="1"/>
  </w:num>
  <w:num w:numId="470" w16cid:durableId="238563306">
    <w:abstractNumId w:val="2"/>
  </w:num>
  <w:num w:numId="471" w16cid:durableId="445465621">
    <w:abstractNumId w:val="3"/>
  </w:num>
  <w:num w:numId="472" w16cid:durableId="1056900604">
    <w:abstractNumId w:val="8"/>
  </w:num>
  <w:num w:numId="473" w16cid:durableId="1991518885">
    <w:abstractNumId w:val="4"/>
  </w:num>
  <w:num w:numId="474" w16cid:durableId="421532140">
    <w:abstractNumId w:val="5"/>
  </w:num>
  <w:num w:numId="475" w16cid:durableId="1144155170">
    <w:abstractNumId w:val="6"/>
  </w:num>
  <w:num w:numId="476" w16cid:durableId="980495882">
    <w:abstractNumId w:val="7"/>
  </w:num>
  <w:num w:numId="477" w16cid:durableId="875654691">
    <w:abstractNumId w:val="9"/>
  </w:num>
  <w:num w:numId="478" w16cid:durableId="1558206587">
    <w:abstractNumId w:val="0"/>
  </w:num>
  <w:num w:numId="479" w16cid:durableId="396324832">
    <w:abstractNumId w:val="1"/>
  </w:num>
  <w:num w:numId="480" w16cid:durableId="1400788823">
    <w:abstractNumId w:val="2"/>
  </w:num>
  <w:num w:numId="481" w16cid:durableId="1795757228">
    <w:abstractNumId w:val="3"/>
  </w:num>
  <w:num w:numId="482" w16cid:durableId="120194100">
    <w:abstractNumId w:val="8"/>
  </w:num>
  <w:num w:numId="483" w16cid:durableId="1182621902">
    <w:abstractNumId w:val="4"/>
  </w:num>
  <w:num w:numId="484" w16cid:durableId="257104685">
    <w:abstractNumId w:val="5"/>
  </w:num>
  <w:num w:numId="485" w16cid:durableId="1056970934">
    <w:abstractNumId w:val="6"/>
  </w:num>
  <w:num w:numId="486" w16cid:durableId="1632054435">
    <w:abstractNumId w:val="7"/>
  </w:num>
  <w:num w:numId="487" w16cid:durableId="2074618454">
    <w:abstractNumId w:val="9"/>
  </w:num>
  <w:num w:numId="488" w16cid:durableId="1897623464">
    <w:abstractNumId w:val="0"/>
  </w:num>
  <w:num w:numId="489" w16cid:durableId="101339620">
    <w:abstractNumId w:val="1"/>
  </w:num>
  <w:num w:numId="490" w16cid:durableId="243533420">
    <w:abstractNumId w:val="2"/>
  </w:num>
  <w:num w:numId="491" w16cid:durableId="2037654335">
    <w:abstractNumId w:val="3"/>
  </w:num>
  <w:num w:numId="492" w16cid:durableId="1100033043">
    <w:abstractNumId w:val="8"/>
  </w:num>
  <w:num w:numId="493" w16cid:durableId="1738091915">
    <w:abstractNumId w:val="4"/>
  </w:num>
  <w:num w:numId="494" w16cid:durableId="1067462815">
    <w:abstractNumId w:val="5"/>
  </w:num>
  <w:num w:numId="495" w16cid:durableId="670181931">
    <w:abstractNumId w:val="6"/>
  </w:num>
  <w:num w:numId="496" w16cid:durableId="763694190">
    <w:abstractNumId w:val="7"/>
  </w:num>
  <w:num w:numId="497" w16cid:durableId="935790093">
    <w:abstractNumId w:val="9"/>
  </w:num>
  <w:num w:numId="498" w16cid:durableId="1744256786">
    <w:abstractNumId w:val="0"/>
  </w:num>
  <w:num w:numId="499" w16cid:durableId="404911546">
    <w:abstractNumId w:val="1"/>
  </w:num>
  <w:num w:numId="500" w16cid:durableId="713390912">
    <w:abstractNumId w:val="2"/>
  </w:num>
  <w:num w:numId="501" w16cid:durableId="903027492">
    <w:abstractNumId w:val="3"/>
  </w:num>
  <w:num w:numId="502" w16cid:durableId="403530281">
    <w:abstractNumId w:val="8"/>
  </w:num>
  <w:num w:numId="503" w16cid:durableId="1863745093">
    <w:abstractNumId w:val="4"/>
  </w:num>
  <w:num w:numId="504" w16cid:durableId="1884364363">
    <w:abstractNumId w:val="5"/>
  </w:num>
  <w:num w:numId="505" w16cid:durableId="1454863762">
    <w:abstractNumId w:val="6"/>
  </w:num>
  <w:num w:numId="506" w16cid:durableId="73360574">
    <w:abstractNumId w:val="7"/>
  </w:num>
  <w:num w:numId="507" w16cid:durableId="443354283">
    <w:abstractNumId w:val="9"/>
  </w:num>
  <w:num w:numId="508" w16cid:durableId="1709454016">
    <w:abstractNumId w:val="0"/>
  </w:num>
  <w:num w:numId="509" w16cid:durableId="1056707463">
    <w:abstractNumId w:val="1"/>
  </w:num>
  <w:num w:numId="510" w16cid:durableId="1824468063">
    <w:abstractNumId w:val="2"/>
  </w:num>
  <w:num w:numId="511" w16cid:durableId="2110395386">
    <w:abstractNumId w:val="3"/>
  </w:num>
  <w:num w:numId="512" w16cid:durableId="715423570">
    <w:abstractNumId w:val="8"/>
  </w:num>
  <w:num w:numId="513" w16cid:durableId="1979070626">
    <w:abstractNumId w:val="4"/>
  </w:num>
  <w:num w:numId="514" w16cid:durableId="1970471384">
    <w:abstractNumId w:val="5"/>
  </w:num>
  <w:num w:numId="515" w16cid:durableId="861171036">
    <w:abstractNumId w:val="6"/>
  </w:num>
  <w:num w:numId="516" w16cid:durableId="1213614503">
    <w:abstractNumId w:val="7"/>
  </w:num>
  <w:num w:numId="517" w16cid:durableId="1714963112">
    <w:abstractNumId w:val="9"/>
  </w:num>
  <w:num w:numId="518" w16cid:durableId="2137215504">
    <w:abstractNumId w:val="0"/>
  </w:num>
  <w:num w:numId="519" w16cid:durableId="1990940977">
    <w:abstractNumId w:val="1"/>
  </w:num>
  <w:num w:numId="520" w16cid:durableId="1975983867">
    <w:abstractNumId w:val="2"/>
  </w:num>
  <w:num w:numId="521" w16cid:durableId="871847590">
    <w:abstractNumId w:val="3"/>
  </w:num>
  <w:num w:numId="522" w16cid:durableId="234633207">
    <w:abstractNumId w:val="8"/>
  </w:num>
  <w:num w:numId="523" w16cid:durableId="488136971">
    <w:abstractNumId w:val="4"/>
  </w:num>
  <w:num w:numId="524" w16cid:durableId="1244333554">
    <w:abstractNumId w:val="5"/>
  </w:num>
  <w:num w:numId="525" w16cid:durableId="1377772293">
    <w:abstractNumId w:val="6"/>
  </w:num>
  <w:num w:numId="526" w16cid:durableId="1423145043">
    <w:abstractNumId w:val="7"/>
  </w:num>
  <w:num w:numId="527" w16cid:durableId="2142336523">
    <w:abstractNumId w:val="9"/>
  </w:num>
  <w:num w:numId="528" w16cid:durableId="901721455">
    <w:abstractNumId w:val="0"/>
  </w:num>
  <w:num w:numId="529" w16cid:durableId="276955351">
    <w:abstractNumId w:val="1"/>
  </w:num>
  <w:num w:numId="530" w16cid:durableId="1596523077">
    <w:abstractNumId w:val="2"/>
  </w:num>
  <w:num w:numId="531" w16cid:durableId="520896144">
    <w:abstractNumId w:val="3"/>
  </w:num>
  <w:num w:numId="532" w16cid:durableId="1039017072">
    <w:abstractNumId w:val="8"/>
  </w:num>
  <w:num w:numId="533" w16cid:durableId="666832484">
    <w:abstractNumId w:val="4"/>
  </w:num>
  <w:num w:numId="534" w16cid:durableId="553006751">
    <w:abstractNumId w:val="5"/>
  </w:num>
  <w:num w:numId="535" w16cid:durableId="2096320993">
    <w:abstractNumId w:val="6"/>
  </w:num>
  <w:num w:numId="536" w16cid:durableId="500388268">
    <w:abstractNumId w:val="7"/>
  </w:num>
  <w:num w:numId="537" w16cid:durableId="1605460731">
    <w:abstractNumId w:val="9"/>
  </w:num>
  <w:num w:numId="538" w16cid:durableId="1485243479">
    <w:abstractNumId w:val="0"/>
  </w:num>
  <w:num w:numId="539" w16cid:durableId="190842294">
    <w:abstractNumId w:val="1"/>
  </w:num>
  <w:num w:numId="540" w16cid:durableId="1140226195">
    <w:abstractNumId w:val="2"/>
  </w:num>
  <w:num w:numId="541" w16cid:durableId="382413446">
    <w:abstractNumId w:val="3"/>
  </w:num>
  <w:num w:numId="542" w16cid:durableId="516040500">
    <w:abstractNumId w:val="8"/>
  </w:num>
  <w:num w:numId="543" w16cid:durableId="1944611943">
    <w:abstractNumId w:val="4"/>
  </w:num>
  <w:num w:numId="544" w16cid:durableId="1626546650">
    <w:abstractNumId w:val="5"/>
  </w:num>
  <w:num w:numId="545" w16cid:durableId="163908601">
    <w:abstractNumId w:val="6"/>
  </w:num>
  <w:num w:numId="546" w16cid:durableId="1412891067">
    <w:abstractNumId w:val="7"/>
  </w:num>
  <w:num w:numId="547" w16cid:durableId="2132892459">
    <w:abstractNumId w:val="9"/>
  </w:num>
  <w:num w:numId="548" w16cid:durableId="213011534">
    <w:abstractNumId w:val="0"/>
  </w:num>
  <w:num w:numId="549" w16cid:durableId="216161200">
    <w:abstractNumId w:val="1"/>
  </w:num>
  <w:num w:numId="550" w16cid:durableId="55864985">
    <w:abstractNumId w:val="2"/>
  </w:num>
  <w:num w:numId="551" w16cid:durableId="217283708">
    <w:abstractNumId w:val="3"/>
  </w:num>
  <w:num w:numId="552" w16cid:durableId="580942854">
    <w:abstractNumId w:val="8"/>
  </w:num>
  <w:num w:numId="553" w16cid:durableId="779373834">
    <w:abstractNumId w:val="4"/>
  </w:num>
  <w:num w:numId="554" w16cid:durableId="1391659151">
    <w:abstractNumId w:val="5"/>
  </w:num>
  <w:num w:numId="555" w16cid:durableId="607465949">
    <w:abstractNumId w:val="6"/>
  </w:num>
  <w:num w:numId="556" w16cid:durableId="455830044">
    <w:abstractNumId w:val="7"/>
  </w:num>
  <w:num w:numId="557" w16cid:durableId="1542277899">
    <w:abstractNumId w:val="9"/>
  </w:num>
  <w:num w:numId="558" w16cid:durableId="1642005535">
    <w:abstractNumId w:val="0"/>
  </w:num>
  <w:num w:numId="559" w16cid:durableId="36397731">
    <w:abstractNumId w:val="1"/>
  </w:num>
  <w:num w:numId="560" w16cid:durableId="615986061">
    <w:abstractNumId w:val="2"/>
  </w:num>
  <w:num w:numId="561" w16cid:durableId="1850867759">
    <w:abstractNumId w:val="3"/>
  </w:num>
  <w:num w:numId="562" w16cid:durableId="1847089325">
    <w:abstractNumId w:val="8"/>
  </w:num>
  <w:num w:numId="563" w16cid:durableId="312486163">
    <w:abstractNumId w:val="4"/>
  </w:num>
  <w:num w:numId="564" w16cid:durableId="1444573987">
    <w:abstractNumId w:val="5"/>
  </w:num>
  <w:num w:numId="565" w16cid:durableId="6637683">
    <w:abstractNumId w:val="6"/>
  </w:num>
  <w:num w:numId="566" w16cid:durableId="819539165">
    <w:abstractNumId w:val="7"/>
  </w:num>
  <w:num w:numId="567" w16cid:durableId="1221211487">
    <w:abstractNumId w:val="9"/>
  </w:num>
  <w:num w:numId="568" w16cid:durableId="151415732">
    <w:abstractNumId w:val="0"/>
  </w:num>
  <w:num w:numId="569" w16cid:durableId="2048287389">
    <w:abstractNumId w:val="1"/>
  </w:num>
  <w:num w:numId="570" w16cid:durableId="2112385704">
    <w:abstractNumId w:val="2"/>
  </w:num>
  <w:num w:numId="571" w16cid:durableId="1056977028">
    <w:abstractNumId w:val="3"/>
  </w:num>
  <w:num w:numId="572" w16cid:durableId="1144853408">
    <w:abstractNumId w:val="8"/>
  </w:num>
  <w:num w:numId="573" w16cid:durableId="1131249212">
    <w:abstractNumId w:val="4"/>
  </w:num>
  <w:num w:numId="574" w16cid:durableId="1891765557">
    <w:abstractNumId w:val="5"/>
  </w:num>
  <w:num w:numId="575" w16cid:durableId="548037030">
    <w:abstractNumId w:val="6"/>
  </w:num>
  <w:num w:numId="576" w16cid:durableId="1517772768">
    <w:abstractNumId w:val="7"/>
  </w:num>
  <w:num w:numId="577" w16cid:durableId="1104575673">
    <w:abstractNumId w:val="9"/>
  </w:num>
  <w:num w:numId="578" w16cid:durableId="769549044">
    <w:abstractNumId w:val="0"/>
  </w:num>
  <w:num w:numId="579" w16cid:durableId="1514880575">
    <w:abstractNumId w:val="1"/>
  </w:num>
  <w:num w:numId="580" w16cid:durableId="1248080696">
    <w:abstractNumId w:val="2"/>
  </w:num>
  <w:num w:numId="581" w16cid:durableId="1504708680">
    <w:abstractNumId w:val="3"/>
  </w:num>
  <w:num w:numId="582" w16cid:durableId="818574203">
    <w:abstractNumId w:val="8"/>
  </w:num>
  <w:num w:numId="583" w16cid:durableId="278494488">
    <w:abstractNumId w:val="4"/>
  </w:num>
  <w:num w:numId="584" w16cid:durableId="739058462">
    <w:abstractNumId w:val="5"/>
  </w:num>
  <w:num w:numId="585" w16cid:durableId="387538134">
    <w:abstractNumId w:val="6"/>
  </w:num>
  <w:num w:numId="586" w16cid:durableId="1483545713">
    <w:abstractNumId w:val="7"/>
  </w:num>
  <w:num w:numId="587" w16cid:durableId="93601068">
    <w:abstractNumId w:val="9"/>
  </w:num>
  <w:num w:numId="588" w16cid:durableId="1229149537">
    <w:abstractNumId w:val="0"/>
  </w:num>
  <w:num w:numId="589" w16cid:durableId="1016231215">
    <w:abstractNumId w:val="1"/>
  </w:num>
  <w:num w:numId="590" w16cid:durableId="2143845311">
    <w:abstractNumId w:val="2"/>
  </w:num>
  <w:num w:numId="591" w16cid:durableId="1424838810">
    <w:abstractNumId w:val="3"/>
  </w:num>
  <w:num w:numId="592" w16cid:durableId="1539783528">
    <w:abstractNumId w:val="8"/>
  </w:num>
  <w:num w:numId="593" w16cid:durableId="1630628185">
    <w:abstractNumId w:val="4"/>
  </w:num>
  <w:num w:numId="594" w16cid:durableId="1678457598">
    <w:abstractNumId w:val="5"/>
  </w:num>
  <w:num w:numId="595" w16cid:durableId="224687241">
    <w:abstractNumId w:val="6"/>
  </w:num>
  <w:num w:numId="596" w16cid:durableId="1539582090">
    <w:abstractNumId w:val="7"/>
  </w:num>
  <w:num w:numId="597" w16cid:durableId="1897816935">
    <w:abstractNumId w:val="9"/>
  </w:num>
  <w:num w:numId="598" w16cid:durableId="1775175271">
    <w:abstractNumId w:val="0"/>
  </w:num>
  <w:num w:numId="599" w16cid:durableId="1125856970">
    <w:abstractNumId w:val="1"/>
  </w:num>
  <w:num w:numId="600" w16cid:durableId="329211216">
    <w:abstractNumId w:val="2"/>
  </w:num>
  <w:num w:numId="601" w16cid:durableId="2057729207">
    <w:abstractNumId w:val="3"/>
  </w:num>
  <w:num w:numId="602" w16cid:durableId="505874060">
    <w:abstractNumId w:val="8"/>
  </w:num>
  <w:num w:numId="603" w16cid:durableId="926881761">
    <w:abstractNumId w:val="4"/>
  </w:num>
  <w:num w:numId="604" w16cid:durableId="1377854690">
    <w:abstractNumId w:val="5"/>
  </w:num>
  <w:num w:numId="605" w16cid:durableId="1070077222">
    <w:abstractNumId w:val="6"/>
  </w:num>
  <w:num w:numId="606" w16cid:durableId="152259968">
    <w:abstractNumId w:val="7"/>
  </w:num>
  <w:num w:numId="607" w16cid:durableId="1669165244">
    <w:abstractNumId w:val="9"/>
  </w:num>
  <w:num w:numId="608" w16cid:durableId="1683046786">
    <w:abstractNumId w:val="0"/>
  </w:num>
  <w:num w:numId="609" w16cid:durableId="1822119440">
    <w:abstractNumId w:val="1"/>
  </w:num>
  <w:num w:numId="610" w16cid:durableId="1613128775">
    <w:abstractNumId w:val="2"/>
  </w:num>
  <w:num w:numId="611" w16cid:durableId="959414196">
    <w:abstractNumId w:val="3"/>
  </w:num>
  <w:num w:numId="612" w16cid:durableId="811289287">
    <w:abstractNumId w:val="8"/>
  </w:num>
  <w:num w:numId="613" w16cid:durableId="1028525699">
    <w:abstractNumId w:val="4"/>
  </w:num>
  <w:num w:numId="614" w16cid:durableId="2112823278">
    <w:abstractNumId w:val="5"/>
  </w:num>
  <w:num w:numId="615" w16cid:durableId="99225343">
    <w:abstractNumId w:val="6"/>
  </w:num>
  <w:num w:numId="616" w16cid:durableId="67045000">
    <w:abstractNumId w:val="7"/>
  </w:num>
  <w:num w:numId="617" w16cid:durableId="2124571729">
    <w:abstractNumId w:val="9"/>
  </w:num>
  <w:num w:numId="618" w16cid:durableId="705523860">
    <w:abstractNumId w:val="0"/>
  </w:num>
  <w:num w:numId="619" w16cid:durableId="1454590479">
    <w:abstractNumId w:val="1"/>
  </w:num>
  <w:num w:numId="620" w16cid:durableId="937955695">
    <w:abstractNumId w:val="2"/>
  </w:num>
  <w:num w:numId="621" w16cid:durableId="688678375">
    <w:abstractNumId w:val="3"/>
  </w:num>
  <w:num w:numId="622" w16cid:durableId="2112236950">
    <w:abstractNumId w:val="8"/>
  </w:num>
  <w:num w:numId="623" w16cid:durableId="97800832">
    <w:abstractNumId w:val="4"/>
  </w:num>
  <w:num w:numId="624" w16cid:durableId="1851329850">
    <w:abstractNumId w:val="5"/>
  </w:num>
  <w:num w:numId="625" w16cid:durableId="1866795908">
    <w:abstractNumId w:val="6"/>
  </w:num>
  <w:num w:numId="626" w16cid:durableId="1175847177">
    <w:abstractNumId w:val="7"/>
  </w:num>
  <w:num w:numId="627" w16cid:durableId="183397847">
    <w:abstractNumId w:val="9"/>
  </w:num>
  <w:num w:numId="628" w16cid:durableId="783185895">
    <w:abstractNumId w:val="0"/>
  </w:num>
  <w:num w:numId="629" w16cid:durableId="1534809490">
    <w:abstractNumId w:val="1"/>
  </w:num>
  <w:num w:numId="630" w16cid:durableId="1148204496">
    <w:abstractNumId w:val="2"/>
  </w:num>
  <w:num w:numId="631" w16cid:durableId="355543765">
    <w:abstractNumId w:val="3"/>
  </w:num>
  <w:num w:numId="632" w16cid:durableId="1581987206">
    <w:abstractNumId w:val="8"/>
  </w:num>
  <w:num w:numId="633" w16cid:durableId="1113523401">
    <w:abstractNumId w:val="4"/>
  </w:num>
  <w:num w:numId="634" w16cid:durableId="762258887">
    <w:abstractNumId w:val="5"/>
  </w:num>
  <w:num w:numId="635" w16cid:durableId="1728647168">
    <w:abstractNumId w:val="6"/>
  </w:num>
  <w:num w:numId="636" w16cid:durableId="1783525422">
    <w:abstractNumId w:val="7"/>
  </w:num>
  <w:num w:numId="637" w16cid:durableId="1363628451">
    <w:abstractNumId w:val="9"/>
  </w:num>
  <w:num w:numId="638" w16cid:durableId="391276680">
    <w:abstractNumId w:val="0"/>
  </w:num>
  <w:num w:numId="639" w16cid:durableId="536430080">
    <w:abstractNumId w:val="1"/>
  </w:num>
  <w:num w:numId="640" w16cid:durableId="324020480">
    <w:abstractNumId w:val="2"/>
  </w:num>
  <w:num w:numId="641" w16cid:durableId="1080254182">
    <w:abstractNumId w:val="3"/>
  </w:num>
  <w:num w:numId="642" w16cid:durableId="470292744">
    <w:abstractNumId w:val="8"/>
  </w:num>
  <w:num w:numId="643" w16cid:durableId="69499423">
    <w:abstractNumId w:val="4"/>
  </w:num>
  <w:num w:numId="644" w16cid:durableId="829490468">
    <w:abstractNumId w:val="5"/>
  </w:num>
  <w:num w:numId="645" w16cid:durableId="466778431">
    <w:abstractNumId w:val="6"/>
  </w:num>
  <w:num w:numId="646" w16cid:durableId="965160755">
    <w:abstractNumId w:val="7"/>
  </w:num>
  <w:num w:numId="647" w16cid:durableId="671949522">
    <w:abstractNumId w:val="9"/>
  </w:num>
  <w:num w:numId="648" w16cid:durableId="984549140">
    <w:abstractNumId w:val="0"/>
  </w:num>
  <w:num w:numId="649" w16cid:durableId="2019381138">
    <w:abstractNumId w:val="1"/>
  </w:num>
  <w:num w:numId="650" w16cid:durableId="237715082">
    <w:abstractNumId w:val="2"/>
  </w:num>
  <w:num w:numId="651" w16cid:durableId="1025907232">
    <w:abstractNumId w:val="3"/>
  </w:num>
  <w:num w:numId="652" w16cid:durableId="186337204">
    <w:abstractNumId w:val="8"/>
  </w:num>
  <w:num w:numId="653" w16cid:durableId="1891266194">
    <w:abstractNumId w:val="4"/>
  </w:num>
  <w:num w:numId="654" w16cid:durableId="189533837">
    <w:abstractNumId w:val="5"/>
  </w:num>
  <w:num w:numId="655" w16cid:durableId="1583644574">
    <w:abstractNumId w:val="6"/>
  </w:num>
  <w:num w:numId="656" w16cid:durableId="1493837444">
    <w:abstractNumId w:val="7"/>
  </w:num>
  <w:num w:numId="657" w16cid:durableId="1275089443">
    <w:abstractNumId w:val="9"/>
  </w:num>
  <w:num w:numId="658" w16cid:durableId="1182740908">
    <w:abstractNumId w:val="0"/>
  </w:num>
  <w:num w:numId="659" w16cid:durableId="842161761">
    <w:abstractNumId w:val="1"/>
  </w:num>
  <w:num w:numId="660" w16cid:durableId="698892482">
    <w:abstractNumId w:val="2"/>
  </w:num>
  <w:num w:numId="661" w16cid:durableId="1364742707">
    <w:abstractNumId w:val="3"/>
  </w:num>
  <w:num w:numId="662" w16cid:durableId="292947464">
    <w:abstractNumId w:val="8"/>
  </w:num>
  <w:num w:numId="663" w16cid:durableId="59720060">
    <w:abstractNumId w:val="4"/>
  </w:num>
  <w:num w:numId="664" w16cid:durableId="70156203">
    <w:abstractNumId w:val="5"/>
  </w:num>
  <w:num w:numId="665" w16cid:durableId="1303316475">
    <w:abstractNumId w:val="6"/>
  </w:num>
  <w:num w:numId="666" w16cid:durableId="1964386887">
    <w:abstractNumId w:val="7"/>
  </w:num>
  <w:num w:numId="667" w16cid:durableId="381635816">
    <w:abstractNumId w:val="9"/>
  </w:num>
  <w:num w:numId="668" w16cid:durableId="1682664148">
    <w:abstractNumId w:val="0"/>
  </w:num>
  <w:num w:numId="669" w16cid:durableId="746149484">
    <w:abstractNumId w:val="1"/>
  </w:num>
  <w:num w:numId="670" w16cid:durableId="1958371852">
    <w:abstractNumId w:val="2"/>
  </w:num>
  <w:num w:numId="671" w16cid:durableId="643894573">
    <w:abstractNumId w:val="3"/>
  </w:num>
  <w:num w:numId="672" w16cid:durableId="508063322">
    <w:abstractNumId w:val="8"/>
  </w:num>
  <w:num w:numId="673" w16cid:durableId="1994485331">
    <w:abstractNumId w:val="4"/>
  </w:num>
  <w:num w:numId="674" w16cid:durableId="766922713">
    <w:abstractNumId w:val="5"/>
  </w:num>
  <w:num w:numId="675" w16cid:durableId="2098939556">
    <w:abstractNumId w:val="6"/>
  </w:num>
  <w:num w:numId="676" w16cid:durableId="453406427">
    <w:abstractNumId w:val="7"/>
  </w:num>
  <w:num w:numId="677" w16cid:durableId="1586651705">
    <w:abstractNumId w:val="9"/>
  </w:num>
  <w:num w:numId="678" w16cid:durableId="315846009">
    <w:abstractNumId w:val="0"/>
  </w:num>
  <w:num w:numId="679" w16cid:durableId="810099074">
    <w:abstractNumId w:val="1"/>
  </w:num>
  <w:num w:numId="680" w16cid:durableId="1821575683">
    <w:abstractNumId w:val="2"/>
  </w:num>
  <w:num w:numId="681" w16cid:durableId="1227185370">
    <w:abstractNumId w:val="3"/>
  </w:num>
  <w:num w:numId="682" w16cid:durableId="385684723">
    <w:abstractNumId w:val="8"/>
  </w:num>
  <w:num w:numId="683" w16cid:durableId="192230423">
    <w:abstractNumId w:val="4"/>
  </w:num>
  <w:num w:numId="684" w16cid:durableId="1156068077">
    <w:abstractNumId w:val="5"/>
  </w:num>
  <w:num w:numId="685" w16cid:durableId="1680963919">
    <w:abstractNumId w:val="6"/>
  </w:num>
  <w:num w:numId="686" w16cid:durableId="1160390474">
    <w:abstractNumId w:val="7"/>
  </w:num>
  <w:num w:numId="687" w16cid:durableId="338433620">
    <w:abstractNumId w:val="9"/>
  </w:num>
  <w:num w:numId="688" w16cid:durableId="913466514">
    <w:abstractNumId w:val="0"/>
  </w:num>
  <w:num w:numId="689" w16cid:durableId="355889457">
    <w:abstractNumId w:val="1"/>
  </w:num>
  <w:num w:numId="690" w16cid:durableId="1881356508">
    <w:abstractNumId w:val="2"/>
  </w:num>
  <w:num w:numId="691" w16cid:durableId="1290935869">
    <w:abstractNumId w:val="3"/>
  </w:num>
  <w:num w:numId="692" w16cid:durableId="1365473707">
    <w:abstractNumId w:val="8"/>
  </w:num>
  <w:num w:numId="693" w16cid:durableId="1341930227">
    <w:abstractNumId w:val="4"/>
  </w:num>
  <w:num w:numId="694" w16cid:durableId="1997881973">
    <w:abstractNumId w:val="5"/>
  </w:num>
  <w:num w:numId="695" w16cid:durableId="1845585786">
    <w:abstractNumId w:val="6"/>
  </w:num>
  <w:num w:numId="696" w16cid:durableId="1119422503">
    <w:abstractNumId w:val="7"/>
  </w:num>
  <w:num w:numId="697" w16cid:durableId="934166855">
    <w:abstractNumId w:val="9"/>
  </w:num>
  <w:num w:numId="698" w16cid:durableId="507642608">
    <w:abstractNumId w:val="0"/>
  </w:num>
  <w:num w:numId="699" w16cid:durableId="1159079122">
    <w:abstractNumId w:val="1"/>
  </w:num>
  <w:num w:numId="700" w16cid:durableId="1762219190">
    <w:abstractNumId w:val="2"/>
  </w:num>
  <w:num w:numId="701" w16cid:durableId="483159755">
    <w:abstractNumId w:val="3"/>
  </w:num>
  <w:num w:numId="702" w16cid:durableId="1524006587">
    <w:abstractNumId w:val="8"/>
  </w:num>
  <w:num w:numId="703" w16cid:durableId="625740466">
    <w:abstractNumId w:val="4"/>
  </w:num>
  <w:num w:numId="704" w16cid:durableId="246111980">
    <w:abstractNumId w:val="5"/>
  </w:num>
  <w:num w:numId="705" w16cid:durableId="489490119">
    <w:abstractNumId w:val="6"/>
  </w:num>
  <w:num w:numId="706" w16cid:durableId="1076049673">
    <w:abstractNumId w:val="7"/>
  </w:num>
  <w:num w:numId="707" w16cid:durableId="1975603057">
    <w:abstractNumId w:val="9"/>
  </w:num>
  <w:num w:numId="708" w16cid:durableId="1619793411">
    <w:abstractNumId w:val="0"/>
  </w:num>
  <w:num w:numId="709" w16cid:durableId="1319842876">
    <w:abstractNumId w:val="1"/>
  </w:num>
  <w:num w:numId="710" w16cid:durableId="2039502459">
    <w:abstractNumId w:val="2"/>
  </w:num>
  <w:num w:numId="711" w16cid:durableId="433749979">
    <w:abstractNumId w:val="3"/>
  </w:num>
  <w:num w:numId="712" w16cid:durableId="350838745">
    <w:abstractNumId w:val="8"/>
  </w:num>
  <w:num w:numId="713" w16cid:durableId="2005159931">
    <w:abstractNumId w:val="4"/>
  </w:num>
  <w:num w:numId="714" w16cid:durableId="1999527828">
    <w:abstractNumId w:val="5"/>
  </w:num>
  <w:num w:numId="715" w16cid:durableId="598753738">
    <w:abstractNumId w:val="6"/>
  </w:num>
  <w:num w:numId="716" w16cid:durableId="1190293111">
    <w:abstractNumId w:val="7"/>
  </w:num>
  <w:num w:numId="717" w16cid:durableId="78715654">
    <w:abstractNumId w:val="9"/>
  </w:num>
  <w:num w:numId="718" w16cid:durableId="453410328">
    <w:abstractNumId w:val="0"/>
  </w:num>
  <w:num w:numId="719" w16cid:durableId="388654156">
    <w:abstractNumId w:val="1"/>
  </w:num>
  <w:num w:numId="720" w16cid:durableId="1005673485">
    <w:abstractNumId w:val="2"/>
  </w:num>
  <w:num w:numId="721" w16cid:durableId="1589273108">
    <w:abstractNumId w:val="3"/>
  </w:num>
  <w:num w:numId="722" w16cid:durableId="1129783610">
    <w:abstractNumId w:val="8"/>
  </w:num>
  <w:num w:numId="723" w16cid:durableId="89090723">
    <w:abstractNumId w:val="4"/>
  </w:num>
  <w:num w:numId="724" w16cid:durableId="475688740">
    <w:abstractNumId w:val="5"/>
  </w:num>
  <w:num w:numId="725" w16cid:durableId="546601153">
    <w:abstractNumId w:val="6"/>
  </w:num>
  <w:num w:numId="726" w16cid:durableId="1527669052">
    <w:abstractNumId w:val="7"/>
  </w:num>
  <w:num w:numId="727" w16cid:durableId="245773603">
    <w:abstractNumId w:val="9"/>
  </w:num>
  <w:num w:numId="728" w16cid:durableId="1185170625">
    <w:abstractNumId w:val="0"/>
  </w:num>
  <w:num w:numId="729" w16cid:durableId="1140655961">
    <w:abstractNumId w:val="1"/>
  </w:num>
  <w:num w:numId="730" w16cid:durableId="666249277">
    <w:abstractNumId w:val="2"/>
  </w:num>
  <w:num w:numId="731" w16cid:durableId="507869990">
    <w:abstractNumId w:val="3"/>
  </w:num>
  <w:num w:numId="732" w16cid:durableId="187184313">
    <w:abstractNumId w:val="8"/>
  </w:num>
  <w:num w:numId="733" w16cid:durableId="1600135136">
    <w:abstractNumId w:val="4"/>
  </w:num>
  <w:num w:numId="734" w16cid:durableId="543908229">
    <w:abstractNumId w:val="5"/>
  </w:num>
  <w:num w:numId="735" w16cid:durableId="1778450559">
    <w:abstractNumId w:val="6"/>
  </w:num>
  <w:num w:numId="736" w16cid:durableId="1100637987">
    <w:abstractNumId w:val="7"/>
  </w:num>
  <w:num w:numId="737" w16cid:durableId="1206870712">
    <w:abstractNumId w:val="9"/>
  </w:num>
  <w:num w:numId="738" w16cid:durableId="1114523582">
    <w:abstractNumId w:val="0"/>
  </w:num>
  <w:num w:numId="739" w16cid:durableId="781345683">
    <w:abstractNumId w:val="1"/>
  </w:num>
  <w:num w:numId="740" w16cid:durableId="1410149526">
    <w:abstractNumId w:val="2"/>
  </w:num>
  <w:num w:numId="741" w16cid:durableId="635259401">
    <w:abstractNumId w:val="3"/>
  </w:num>
  <w:num w:numId="742" w16cid:durableId="254174404">
    <w:abstractNumId w:val="8"/>
  </w:num>
  <w:num w:numId="743" w16cid:durableId="619072613">
    <w:abstractNumId w:val="4"/>
  </w:num>
  <w:num w:numId="744" w16cid:durableId="1306546424">
    <w:abstractNumId w:val="5"/>
  </w:num>
  <w:num w:numId="745" w16cid:durableId="1725911933">
    <w:abstractNumId w:val="6"/>
  </w:num>
  <w:num w:numId="746" w16cid:durableId="1751193792">
    <w:abstractNumId w:val="7"/>
  </w:num>
  <w:num w:numId="747" w16cid:durableId="46422819">
    <w:abstractNumId w:val="9"/>
  </w:num>
  <w:num w:numId="748" w16cid:durableId="1671059008">
    <w:abstractNumId w:val="0"/>
  </w:num>
  <w:num w:numId="749" w16cid:durableId="2115198949">
    <w:abstractNumId w:val="1"/>
  </w:num>
  <w:num w:numId="750" w16cid:durableId="484512316">
    <w:abstractNumId w:val="2"/>
  </w:num>
  <w:num w:numId="751" w16cid:durableId="1149397180">
    <w:abstractNumId w:val="3"/>
  </w:num>
  <w:num w:numId="752" w16cid:durableId="1894923766">
    <w:abstractNumId w:val="8"/>
  </w:num>
  <w:num w:numId="753" w16cid:durableId="1052272062">
    <w:abstractNumId w:val="4"/>
  </w:num>
  <w:num w:numId="754" w16cid:durableId="319886656">
    <w:abstractNumId w:val="5"/>
  </w:num>
  <w:num w:numId="755" w16cid:durableId="1168401714">
    <w:abstractNumId w:val="6"/>
  </w:num>
  <w:num w:numId="756" w16cid:durableId="1643004350">
    <w:abstractNumId w:val="7"/>
  </w:num>
  <w:num w:numId="757" w16cid:durableId="1453984697">
    <w:abstractNumId w:val="9"/>
  </w:num>
  <w:num w:numId="758" w16cid:durableId="201602668">
    <w:abstractNumId w:val="0"/>
  </w:num>
  <w:num w:numId="759" w16cid:durableId="975524593">
    <w:abstractNumId w:val="1"/>
  </w:num>
  <w:num w:numId="760" w16cid:durableId="399330928">
    <w:abstractNumId w:val="2"/>
  </w:num>
  <w:num w:numId="761" w16cid:durableId="339358111">
    <w:abstractNumId w:val="3"/>
  </w:num>
  <w:num w:numId="762" w16cid:durableId="1465268459">
    <w:abstractNumId w:val="8"/>
  </w:num>
  <w:num w:numId="763" w16cid:durableId="252857103">
    <w:abstractNumId w:val="4"/>
  </w:num>
  <w:num w:numId="764" w16cid:durableId="690378436">
    <w:abstractNumId w:val="5"/>
  </w:num>
  <w:num w:numId="765" w16cid:durableId="206720273">
    <w:abstractNumId w:val="6"/>
  </w:num>
  <w:num w:numId="766" w16cid:durableId="1422724900">
    <w:abstractNumId w:val="7"/>
  </w:num>
  <w:num w:numId="767" w16cid:durableId="448934335">
    <w:abstractNumId w:val="9"/>
  </w:num>
  <w:num w:numId="768" w16cid:durableId="1977828646">
    <w:abstractNumId w:val="0"/>
  </w:num>
  <w:num w:numId="769" w16cid:durableId="1063530876">
    <w:abstractNumId w:val="1"/>
  </w:num>
  <w:num w:numId="770" w16cid:durableId="1194418737">
    <w:abstractNumId w:val="2"/>
  </w:num>
  <w:num w:numId="771" w16cid:durableId="2097742631">
    <w:abstractNumId w:val="3"/>
  </w:num>
  <w:num w:numId="772" w16cid:durableId="934439727">
    <w:abstractNumId w:val="8"/>
  </w:num>
  <w:num w:numId="773" w16cid:durableId="1203132648">
    <w:abstractNumId w:val="4"/>
  </w:num>
  <w:num w:numId="774" w16cid:durableId="1304045704">
    <w:abstractNumId w:val="5"/>
  </w:num>
  <w:num w:numId="775" w16cid:durableId="1448113396">
    <w:abstractNumId w:val="6"/>
  </w:num>
  <w:num w:numId="776" w16cid:durableId="125515569">
    <w:abstractNumId w:val="7"/>
  </w:num>
  <w:num w:numId="777" w16cid:durableId="2033535855">
    <w:abstractNumId w:val="9"/>
  </w:num>
  <w:num w:numId="778" w16cid:durableId="1016542342">
    <w:abstractNumId w:val="0"/>
  </w:num>
  <w:num w:numId="779" w16cid:durableId="1007831637">
    <w:abstractNumId w:val="1"/>
  </w:num>
  <w:num w:numId="780" w16cid:durableId="559245785">
    <w:abstractNumId w:val="2"/>
  </w:num>
  <w:num w:numId="781" w16cid:durableId="1011645619">
    <w:abstractNumId w:val="3"/>
  </w:num>
  <w:num w:numId="782" w16cid:durableId="580143748">
    <w:abstractNumId w:val="8"/>
  </w:num>
  <w:num w:numId="783" w16cid:durableId="1970502543">
    <w:abstractNumId w:val="4"/>
  </w:num>
  <w:num w:numId="784" w16cid:durableId="1742215629">
    <w:abstractNumId w:val="5"/>
  </w:num>
  <w:num w:numId="785" w16cid:durableId="259216713">
    <w:abstractNumId w:val="6"/>
  </w:num>
  <w:num w:numId="786" w16cid:durableId="671295505">
    <w:abstractNumId w:val="7"/>
  </w:num>
  <w:num w:numId="787" w16cid:durableId="747768956">
    <w:abstractNumId w:val="9"/>
  </w:num>
  <w:num w:numId="788" w16cid:durableId="1938555640">
    <w:abstractNumId w:val="0"/>
  </w:num>
  <w:num w:numId="789" w16cid:durableId="1035958338">
    <w:abstractNumId w:val="1"/>
  </w:num>
  <w:num w:numId="790" w16cid:durableId="645472297">
    <w:abstractNumId w:val="2"/>
  </w:num>
  <w:num w:numId="791" w16cid:durableId="1884975250">
    <w:abstractNumId w:val="3"/>
  </w:num>
  <w:num w:numId="792" w16cid:durableId="1011951370">
    <w:abstractNumId w:val="8"/>
  </w:num>
  <w:num w:numId="793" w16cid:durableId="1954748373">
    <w:abstractNumId w:val="4"/>
  </w:num>
  <w:num w:numId="794" w16cid:durableId="959610191">
    <w:abstractNumId w:val="5"/>
  </w:num>
  <w:num w:numId="795" w16cid:durableId="2106613895">
    <w:abstractNumId w:val="6"/>
  </w:num>
  <w:num w:numId="796" w16cid:durableId="1324773987">
    <w:abstractNumId w:val="7"/>
  </w:num>
  <w:num w:numId="797" w16cid:durableId="10972148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F0"/>
    <w:rsid w:val="00001CF9"/>
    <w:rsid w:val="00003EBF"/>
    <w:rsid w:val="00004C87"/>
    <w:rsid w:val="0000603C"/>
    <w:rsid w:val="000170C9"/>
    <w:rsid w:val="000240B4"/>
    <w:rsid w:val="000241B6"/>
    <w:rsid w:val="0002708F"/>
    <w:rsid w:val="0002715F"/>
    <w:rsid w:val="0002799A"/>
    <w:rsid w:val="00034B20"/>
    <w:rsid w:val="00034CB3"/>
    <w:rsid w:val="000363F6"/>
    <w:rsid w:val="000367BD"/>
    <w:rsid w:val="00042E87"/>
    <w:rsid w:val="00045C6E"/>
    <w:rsid w:val="00054D65"/>
    <w:rsid w:val="00056FE6"/>
    <w:rsid w:val="00064949"/>
    <w:rsid w:val="0007105D"/>
    <w:rsid w:val="00071884"/>
    <w:rsid w:val="00085002"/>
    <w:rsid w:val="00085A3D"/>
    <w:rsid w:val="000925DE"/>
    <w:rsid w:val="000929E7"/>
    <w:rsid w:val="000931F9"/>
    <w:rsid w:val="0009348C"/>
    <w:rsid w:val="000947E9"/>
    <w:rsid w:val="000A0EA8"/>
    <w:rsid w:val="000A242B"/>
    <w:rsid w:val="000A608B"/>
    <w:rsid w:val="000B0DC6"/>
    <w:rsid w:val="000C1EA8"/>
    <w:rsid w:val="000C493D"/>
    <w:rsid w:val="000C59FD"/>
    <w:rsid w:val="000E0E07"/>
    <w:rsid w:val="000E5C36"/>
    <w:rsid w:val="000F1550"/>
    <w:rsid w:val="000F18C3"/>
    <w:rsid w:val="000F2774"/>
    <w:rsid w:val="000F27D0"/>
    <w:rsid w:val="000F698E"/>
    <w:rsid w:val="00100468"/>
    <w:rsid w:val="0010080E"/>
    <w:rsid w:val="00113460"/>
    <w:rsid w:val="00130BFB"/>
    <w:rsid w:val="001354F1"/>
    <w:rsid w:val="00146BF4"/>
    <w:rsid w:val="00147FD9"/>
    <w:rsid w:val="00151738"/>
    <w:rsid w:val="0015174B"/>
    <w:rsid w:val="00160BF2"/>
    <w:rsid w:val="0017094E"/>
    <w:rsid w:val="0017113D"/>
    <w:rsid w:val="001720B0"/>
    <w:rsid w:val="001727AD"/>
    <w:rsid w:val="0017284B"/>
    <w:rsid w:val="00173358"/>
    <w:rsid w:val="00173EB4"/>
    <w:rsid w:val="00174B08"/>
    <w:rsid w:val="0017728A"/>
    <w:rsid w:val="00177385"/>
    <w:rsid w:val="00181E76"/>
    <w:rsid w:val="00182BFC"/>
    <w:rsid w:val="001850D5"/>
    <w:rsid w:val="00197602"/>
    <w:rsid w:val="001A529D"/>
    <w:rsid w:val="001B546D"/>
    <w:rsid w:val="001C15DC"/>
    <w:rsid w:val="001C2CAD"/>
    <w:rsid w:val="001D73C0"/>
    <w:rsid w:val="001E3A12"/>
    <w:rsid w:val="001E504D"/>
    <w:rsid w:val="001F2AB9"/>
    <w:rsid w:val="001F4D13"/>
    <w:rsid w:val="001F5C20"/>
    <w:rsid w:val="001F76C7"/>
    <w:rsid w:val="0020216F"/>
    <w:rsid w:val="00204A1A"/>
    <w:rsid w:val="002066A1"/>
    <w:rsid w:val="00206DD2"/>
    <w:rsid w:val="00206EE4"/>
    <w:rsid w:val="00210553"/>
    <w:rsid w:val="00214C13"/>
    <w:rsid w:val="00216B5E"/>
    <w:rsid w:val="00217DBC"/>
    <w:rsid w:val="00224110"/>
    <w:rsid w:val="0023057A"/>
    <w:rsid w:val="00235FD8"/>
    <w:rsid w:val="00240B4C"/>
    <w:rsid w:val="00243E76"/>
    <w:rsid w:val="00244DF3"/>
    <w:rsid w:val="00246397"/>
    <w:rsid w:val="002468F0"/>
    <w:rsid w:val="00256DF7"/>
    <w:rsid w:val="00257FE7"/>
    <w:rsid w:val="00260270"/>
    <w:rsid w:val="002705D8"/>
    <w:rsid w:val="00270D1D"/>
    <w:rsid w:val="002719D0"/>
    <w:rsid w:val="00275AA0"/>
    <w:rsid w:val="0028015D"/>
    <w:rsid w:val="002844E8"/>
    <w:rsid w:val="0029160D"/>
    <w:rsid w:val="00296026"/>
    <w:rsid w:val="0029687E"/>
    <w:rsid w:val="002A2A32"/>
    <w:rsid w:val="002A328C"/>
    <w:rsid w:val="002B273E"/>
    <w:rsid w:val="002B2E9E"/>
    <w:rsid w:val="002B3AD7"/>
    <w:rsid w:val="002B7158"/>
    <w:rsid w:val="002B778C"/>
    <w:rsid w:val="002B7A28"/>
    <w:rsid w:val="002C068C"/>
    <w:rsid w:val="002C5DE6"/>
    <w:rsid w:val="002D2233"/>
    <w:rsid w:val="002D32DB"/>
    <w:rsid w:val="002D576B"/>
    <w:rsid w:val="002E0522"/>
    <w:rsid w:val="002E0DF2"/>
    <w:rsid w:val="002F4148"/>
    <w:rsid w:val="002F44B5"/>
    <w:rsid w:val="00302ECC"/>
    <w:rsid w:val="00303D40"/>
    <w:rsid w:val="00307931"/>
    <w:rsid w:val="00311BCA"/>
    <w:rsid w:val="00312E60"/>
    <w:rsid w:val="00312E6B"/>
    <w:rsid w:val="00317C0F"/>
    <w:rsid w:val="00324077"/>
    <w:rsid w:val="00325127"/>
    <w:rsid w:val="00332048"/>
    <w:rsid w:val="0034119C"/>
    <w:rsid w:val="0034289F"/>
    <w:rsid w:val="00364D51"/>
    <w:rsid w:val="00364F33"/>
    <w:rsid w:val="00367529"/>
    <w:rsid w:val="00375DF0"/>
    <w:rsid w:val="00380B87"/>
    <w:rsid w:val="0038142F"/>
    <w:rsid w:val="00384571"/>
    <w:rsid w:val="00384EC8"/>
    <w:rsid w:val="00387DC9"/>
    <w:rsid w:val="00390FC7"/>
    <w:rsid w:val="003959AF"/>
    <w:rsid w:val="00396724"/>
    <w:rsid w:val="003A0EAD"/>
    <w:rsid w:val="003A327E"/>
    <w:rsid w:val="003B1D40"/>
    <w:rsid w:val="003B3C98"/>
    <w:rsid w:val="003C11F8"/>
    <w:rsid w:val="003C334A"/>
    <w:rsid w:val="003C4264"/>
    <w:rsid w:val="003C64EE"/>
    <w:rsid w:val="003D199E"/>
    <w:rsid w:val="003D391D"/>
    <w:rsid w:val="003D405E"/>
    <w:rsid w:val="003D719B"/>
    <w:rsid w:val="003D7D0F"/>
    <w:rsid w:val="003E5F91"/>
    <w:rsid w:val="003F1721"/>
    <w:rsid w:val="003F639A"/>
    <w:rsid w:val="00403C4D"/>
    <w:rsid w:val="00404E83"/>
    <w:rsid w:val="00404FED"/>
    <w:rsid w:val="0040643E"/>
    <w:rsid w:val="004111EF"/>
    <w:rsid w:val="00412E0F"/>
    <w:rsid w:val="004145EA"/>
    <w:rsid w:val="0041585C"/>
    <w:rsid w:val="00415951"/>
    <w:rsid w:val="004228F5"/>
    <w:rsid w:val="004232B9"/>
    <w:rsid w:val="00443DCF"/>
    <w:rsid w:val="00445346"/>
    <w:rsid w:val="0045596D"/>
    <w:rsid w:val="00467BAB"/>
    <w:rsid w:val="00474576"/>
    <w:rsid w:val="00474924"/>
    <w:rsid w:val="00475631"/>
    <w:rsid w:val="00476D63"/>
    <w:rsid w:val="00480BFA"/>
    <w:rsid w:val="00483DA8"/>
    <w:rsid w:val="00486357"/>
    <w:rsid w:val="00495BE6"/>
    <w:rsid w:val="004A1ECA"/>
    <w:rsid w:val="004A1ED7"/>
    <w:rsid w:val="004A4246"/>
    <w:rsid w:val="004A4E72"/>
    <w:rsid w:val="004A5FAB"/>
    <w:rsid w:val="004B2FEB"/>
    <w:rsid w:val="004B5A05"/>
    <w:rsid w:val="004B6773"/>
    <w:rsid w:val="004C1B2B"/>
    <w:rsid w:val="004C22A0"/>
    <w:rsid w:val="004C3EF2"/>
    <w:rsid w:val="004C4731"/>
    <w:rsid w:val="004D2FF2"/>
    <w:rsid w:val="004E307C"/>
    <w:rsid w:val="004E5B75"/>
    <w:rsid w:val="004E6B27"/>
    <w:rsid w:val="004F138B"/>
    <w:rsid w:val="004F2029"/>
    <w:rsid w:val="004F2D8B"/>
    <w:rsid w:val="004F6361"/>
    <w:rsid w:val="00500D8C"/>
    <w:rsid w:val="00503133"/>
    <w:rsid w:val="00505355"/>
    <w:rsid w:val="005063F9"/>
    <w:rsid w:val="0050659E"/>
    <w:rsid w:val="00511074"/>
    <w:rsid w:val="00511FC7"/>
    <w:rsid w:val="0051399E"/>
    <w:rsid w:val="00516961"/>
    <w:rsid w:val="0051717F"/>
    <w:rsid w:val="005213CF"/>
    <w:rsid w:val="00527F5F"/>
    <w:rsid w:val="0053283D"/>
    <w:rsid w:val="00534308"/>
    <w:rsid w:val="00535804"/>
    <w:rsid w:val="00541034"/>
    <w:rsid w:val="00541B01"/>
    <w:rsid w:val="00542593"/>
    <w:rsid w:val="00543DD7"/>
    <w:rsid w:val="00546C0B"/>
    <w:rsid w:val="00550109"/>
    <w:rsid w:val="005540F5"/>
    <w:rsid w:val="00556A4D"/>
    <w:rsid w:val="00562FFC"/>
    <w:rsid w:val="00565377"/>
    <w:rsid w:val="00566A3D"/>
    <w:rsid w:val="00567F62"/>
    <w:rsid w:val="005708BE"/>
    <w:rsid w:val="00571E36"/>
    <w:rsid w:val="00582979"/>
    <w:rsid w:val="00583824"/>
    <w:rsid w:val="005840AE"/>
    <w:rsid w:val="00591C6A"/>
    <w:rsid w:val="005A0C27"/>
    <w:rsid w:val="005A4E0E"/>
    <w:rsid w:val="005B226E"/>
    <w:rsid w:val="005B438F"/>
    <w:rsid w:val="005B5AF1"/>
    <w:rsid w:val="005C1982"/>
    <w:rsid w:val="005C2EB4"/>
    <w:rsid w:val="005C340D"/>
    <w:rsid w:val="005C6751"/>
    <w:rsid w:val="005D00F6"/>
    <w:rsid w:val="005D0866"/>
    <w:rsid w:val="005E5923"/>
    <w:rsid w:val="00605F9A"/>
    <w:rsid w:val="00606EA0"/>
    <w:rsid w:val="00621933"/>
    <w:rsid w:val="00624044"/>
    <w:rsid w:val="00624FC0"/>
    <w:rsid w:val="0062700C"/>
    <w:rsid w:val="00630C2B"/>
    <w:rsid w:val="00651CFD"/>
    <w:rsid w:val="00653609"/>
    <w:rsid w:val="0065412D"/>
    <w:rsid w:val="00654472"/>
    <w:rsid w:val="00654DD1"/>
    <w:rsid w:val="0065516C"/>
    <w:rsid w:val="00656280"/>
    <w:rsid w:val="0066153D"/>
    <w:rsid w:val="00661D93"/>
    <w:rsid w:val="0066724C"/>
    <w:rsid w:val="00673EF1"/>
    <w:rsid w:val="0068146E"/>
    <w:rsid w:val="00682878"/>
    <w:rsid w:val="00684069"/>
    <w:rsid w:val="0068734A"/>
    <w:rsid w:val="00693535"/>
    <w:rsid w:val="006946D9"/>
    <w:rsid w:val="006A4812"/>
    <w:rsid w:val="006B03D0"/>
    <w:rsid w:val="006B309D"/>
    <w:rsid w:val="006B5C11"/>
    <w:rsid w:val="006B7FB8"/>
    <w:rsid w:val="006C3552"/>
    <w:rsid w:val="006C391C"/>
    <w:rsid w:val="006C565D"/>
    <w:rsid w:val="006D2398"/>
    <w:rsid w:val="006D5D16"/>
    <w:rsid w:val="006D7FA5"/>
    <w:rsid w:val="006E1770"/>
    <w:rsid w:val="006E1E69"/>
    <w:rsid w:val="006E4AB6"/>
    <w:rsid w:val="006E706B"/>
    <w:rsid w:val="006F2FBF"/>
    <w:rsid w:val="006F50D1"/>
    <w:rsid w:val="006F61E3"/>
    <w:rsid w:val="00714827"/>
    <w:rsid w:val="00732E74"/>
    <w:rsid w:val="00734E58"/>
    <w:rsid w:val="00741A27"/>
    <w:rsid w:val="00743196"/>
    <w:rsid w:val="00745494"/>
    <w:rsid w:val="0075080D"/>
    <w:rsid w:val="00754EF9"/>
    <w:rsid w:val="00755FDD"/>
    <w:rsid w:val="00757286"/>
    <w:rsid w:val="0076601F"/>
    <w:rsid w:val="007668E5"/>
    <w:rsid w:val="00770E7D"/>
    <w:rsid w:val="00771440"/>
    <w:rsid w:val="00772DA3"/>
    <w:rsid w:val="007758B7"/>
    <w:rsid w:val="00776317"/>
    <w:rsid w:val="007764D8"/>
    <w:rsid w:val="007804D5"/>
    <w:rsid w:val="007836FE"/>
    <w:rsid w:val="00783805"/>
    <w:rsid w:val="007863FE"/>
    <w:rsid w:val="007908F6"/>
    <w:rsid w:val="0079422D"/>
    <w:rsid w:val="007943BD"/>
    <w:rsid w:val="00795BE8"/>
    <w:rsid w:val="007A0F6E"/>
    <w:rsid w:val="007A1A07"/>
    <w:rsid w:val="007B2899"/>
    <w:rsid w:val="007C00C5"/>
    <w:rsid w:val="007C04D2"/>
    <w:rsid w:val="007C23AB"/>
    <w:rsid w:val="007C4D9D"/>
    <w:rsid w:val="007D5213"/>
    <w:rsid w:val="007E041F"/>
    <w:rsid w:val="007E1DB0"/>
    <w:rsid w:val="007E2D36"/>
    <w:rsid w:val="00805F23"/>
    <w:rsid w:val="00806E51"/>
    <w:rsid w:val="008077B7"/>
    <w:rsid w:val="00810765"/>
    <w:rsid w:val="008238EF"/>
    <w:rsid w:val="00831D63"/>
    <w:rsid w:val="008506A4"/>
    <w:rsid w:val="0086050E"/>
    <w:rsid w:val="00861489"/>
    <w:rsid w:val="00862C4F"/>
    <w:rsid w:val="008666BF"/>
    <w:rsid w:val="00866CCF"/>
    <w:rsid w:val="00873EB8"/>
    <w:rsid w:val="008740F4"/>
    <w:rsid w:val="0087573E"/>
    <w:rsid w:val="00877AA7"/>
    <w:rsid w:val="0089140B"/>
    <w:rsid w:val="008A3EBD"/>
    <w:rsid w:val="008B41D0"/>
    <w:rsid w:val="008C5EED"/>
    <w:rsid w:val="008C7DEF"/>
    <w:rsid w:val="008D4B48"/>
    <w:rsid w:val="008E2D54"/>
    <w:rsid w:val="008E396F"/>
    <w:rsid w:val="008E6AAF"/>
    <w:rsid w:val="008E7FDD"/>
    <w:rsid w:val="008F2B7D"/>
    <w:rsid w:val="008F39D3"/>
    <w:rsid w:val="008F449A"/>
    <w:rsid w:val="008F45C1"/>
    <w:rsid w:val="008F4952"/>
    <w:rsid w:val="008F50DA"/>
    <w:rsid w:val="0090007B"/>
    <w:rsid w:val="009007C2"/>
    <w:rsid w:val="00900BA2"/>
    <w:rsid w:val="0092146B"/>
    <w:rsid w:val="009220F4"/>
    <w:rsid w:val="00934285"/>
    <w:rsid w:val="009363EE"/>
    <w:rsid w:val="00950284"/>
    <w:rsid w:val="00955447"/>
    <w:rsid w:val="00955D27"/>
    <w:rsid w:val="00956E0F"/>
    <w:rsid w:val="009573C6"/>
    <w:rsid w:val="009640D3"/>
    <w:rsid w:val="00970070"/>
    <w:rsid w:val="00970A18"/>
    <w:rsid w:val="00970C15"/>
    <w:rsid w:val="0097164D"/>
    <w:rsid w:val="00974220"/>
    <w:rsid w:val="00980A63"/>
    <w:rsid w:val="0098511D"/>
    <w:rsid w:val="0099162E"/>
    <w:rsid w:val="00992221"/>
    <w:rsid w:val="00992E34"/>
    <w:rsid w:val="00995DA0"/>
    <w:rsid w:val="0099662D"/>
    <w:rsid w:val="009A16FD"/>
    <w:rsid w:val="009A2528"/>
    <w:rsid w:val="009A340B"/>
    <w:rsid w:val="009A461B"/>
    <w:rsid w:val="009A7672"/>
    <w:rsid w:val="009B320B"/>
    <w:rsid w:val="009B76C1"/>
    <w:rsid w:val="009C3AF3"/>
    <w:rsid w:val="009C3B25"/>
    <w:rsid w:val="009C586F"/>
    <w:rsid w:val="009C58E9"/>
    <w:rsid w:val="009D2B5B"/>
    <w:rsid w:val="009D5DD4"/>
    <w:rsid w:val="009D7FD9"/>
    <w:rsid w:val="009D7FEC"/>
    <w:rsid w:val="00A008D8"/>
    <w:rsid w:val="00A01054"/>
    <w:rsid w:val="00A04880"/>
    <w:rsid w:val="00A05468"/>
    <w:rsid w:val="00A11ACC"/>
    <w:rsid w:val="00A1589E"/>
    <w:rsid w:val="00A16C07"/>
    <w:rsid w:val="00A248A2"/>
    <w:rsid w:val="00A36968"/>
    <w:rsid w:val="00A401F1"/>
    <w:rsid w:val="00A405F4"/>
    <w:rsid w:val="00A431B8"/>
    <w:rsid w:val="00A52F12"/>
    <w:rsid w:val="00A53A05"/>
    <w:rsid w:val="00A61E67"/>
    <w:rsid w:val="00A64A25"/>
    <w:rsid w:val="00A71276"/>
    <w:rsid w:val="00A724F9"/>
    <w:rsid w:val="00A7524F"/>
    <w:rsid w:val="00A7776F"/>
    <w:rsid w:val="00A844A4"/>
    <w:rsid w:val="00A853B1"/>
    <w:rsid w:val="00A96617"/>
    <w:rsid w:val="00AA3325"/>
    <w:rsid w:val="00AA409F"/>
    <w:rsid w:val="00AA7D5B"/>
    <w:rsid w:val="00AB0475"/>
    <w:rsid w:val="00AB5031"/>
    <w:rsid w:val="00AC2F5C"/>
    <w:rsid w:val="00AC3846"/>
    <w:rsid w:val="00AD2E24"/>
    <w:rsid w:val="00AD2E65"/>
    <w:rsid w:val="00AD2F49"/>
    <w:rsid w:val="00AD7CF5"/>
    <w:rsid w:val="00AE0A3C"/>
    <w:rsid w:val="00AE28A0"/>
    <w:rsid w:val="00AF01DC"/>
    <w:rsid w:val="00AF0359"/>
    <w:rsid w:val="00AF28FE"/>
    <w:rsid w:val="00AF2F71"/>
    <w:rsid w:val="00B03672"/>
    <w:rsid w:val="00B1183A"/>
    <w:rsid w:val="00B22535"/>
    <w:rsid w:val="00B27C81"/>
    <w:rsid w:val="00B31CB0"/>
    <w:rsid w:val="00B33B5E"/>
    <w:rsid w:val="00B35965"/>
    <w:rsid w:val="00B41AB5"/>
    <w:rsid w:val="00B43D6A"/>
    <w:rsid w:val="00B555B5"/>
    <w:rsid w:val="00B56367"/>
    <w:rsid w:val="00B652EB"/>
    <w:rsid w:val="00B7283D"/>
    <w:rsid w:val="00B802B4"/>
    <w:rsid w:val="00B82F88"/>
    <w:rsid w:val="00B85FD3"/>
    <w:rsid w:val="00B906FE"/>
    <w:rsid w:val="00B91A23"/>
    <w:rsid w:val="00B97E24"/>
    <w:rsid w:val="00BA179C"/>
    <w:rsid w:val="00BA523B"/>
    <w:rsid w:val="00BA7E19"/>
    <w:rsid w:val="00BB2477"/>
    <w:rsid w:val="00BB6BBF"/>
    <w:rsid w:val="00BC3917"/>
    <w:rsid w:val="00BC452A"/>
    <w:rsid w:val="00BC7306"/>
    <w:rsid w:val="00BC793A"/>
    <w:rsid w:val="00BD4BD1"/>
    <w:rsid w:val="00BD6CDA"/>
    <w:rsid w:val="00BE521F"/>
    <w:rsid w:val="00BF0614"/>
    <w:rsid w:val="00BF349C"/>
    <w:rsid w:val="00BF5BE0"/>
    <w:rsid w:val="00BF7B73"/>
    <w:rsid w:val="00C00C5D"/>
    <w:rsid w:val="00C02883"/>
    <w:rsid w:val="00C06CF4"/>
    <w:rsid w:val="00C10810"/>
    <w:rsid w:val="00C136EB"/>
    <w:rsid w:val="00C17761"/>
    <w:rsid w:val="00C21DDA"/>
    <w:rsid w:val="00C232FC"/>
    <w:rsid w:val="00C2511D"/>
    <w:rsid w:val="00C2523D"/>
    <w:rsid w:val="00C30334"/>
    <w:rsid w:val="00C419DC"/>
    <w:rsid w:val="00C42949"/>
    <w:rsid w:val="00C46C5D"/>
    <w:rsid w:val="00C50491"/>
    <w:rsid w:val="00C51776"/>
    <w:rsid w:val="00C641C8"/>
    <w:rsid w:val="00C754D9"/>
    <w:rsid w:val="00C7588C"/>
    <w:rsid w:val="00C77147"/>
    <w:rsid w:val="00C86167"/>
    <w:rsid w:val="00C873DD"/>
    <w:rsid w:val="00C87E16"/>
    <w:rsid w:val="00C9375F"/>
    <w:rsid w:val="00C96A2A"/>
    <w:rsid w:val="00C97C66"/>
    <w:rsid w:val="00CA04F7"/>
    <w:rsid w:val="00CA3580"/>
    <w:rsid w:val="00CA7131"/>
    <w:rsid w:val="00CB5DE0"/>
    <w:rsid w:val="00CC2094"/>
    <w:rsid w:val="00CC2206"/>
    <w:rsid w:val="00CC26EE"/>
    <w:rsid w:val="00CC561B"/>
    <w:rsid w:val="00CC63D5"/>
    <w:rsid w:val="00CC77B5"/>
    <w:rsid w:val="00CE3671"/>
    <w:rsid w:val="00CE36B0"/>
    <w:rsid w:val="00CE52F9"/>
    <w:rsid w:val="00CF59F1"/>
    <w:rsid w:val="00D13E91"/>
    <w:rsid w:val="00D148B7"/>
    <w:rsid w:val="00D16A0A"/>
    <w:rsid w:val="00D178BC"/>
    <w:rsid w:val="00D230F2"/>
    <w:rsid w:val="00D24629"/>
    <w:rsid w:val="00D26EC7"/>
    <w:rsid w:val="00D27D4D"/>
    <w:rsid w:val="00D307D4"/>
    <w:rsid w:val="00D34B37"/>
    <w:rsid w:val="00D42928"/>
    <w:rsid w:val="00D43F83"/>
    <w:rsid w:val="00D44ECE"/>
    <w:rsid w:val="00D57F6E"/>
    <w:rsid w:val="00D608A7"/>
    <w:rsid w:val="00D659DE"/>
    <w:rsid w:val="00D66344"/>
    <w:rsid w:val="00D672DC"/>
    <w:rsid w:val="00D70344"/>
    <w:rsid w:val="00D74001"/>
    <w:rsid w:val="00D76971"/>
    <w:rsid w:val="00D801C1"/>
    <w:rsid w:val="00D82ED3"/>
    <w:rsid w:val="00D83018"/>
    <w:rsid w:val="00D86030"/>
    <w:rsid w:val="00D8711A"/>
    <w:rsid w:val="00D924D5"/>
    <w:rsid w:val="00D93F9E"/>
    <w:rsid w:val="00D97144"/>
    <w:rsid w:val="00DA3812"/>
    <w:rsid w:val="00DB77FF"/>
    <w:rsid w:val="00DC0393"/>
    <w:rsid w:val="00DC0898"/>
    <w:rsid w:val="00DC2A11"/>
    <w:rsid w:val="00DC2B0C"/>
    <w:rsid w:val="00DC30AE"/>
    <w:rsid w:val="00DC3561"/>
    <w:rsid w:val="00DC4535"/>
    <w:rsid w:val="00DC7CD7"/>
    <w:rsid w:val="00DD2E04"/>
    <w:rsid w:val="00DD303E"/>
    <w:rsid w:val="00DD692E"/>
    <w:rsid w:val="00DF68F0"/>
    <w:rsid w:val="00DF6A46"/>
    <w:rsid w:val="00E004BB"/>
    <w:rsid w:val="00E00778"/>
    <w:rsid w:val="00E00F04"/>
    <w:rsid w:val="00E042C6"/>
    <w:rsid w:val="00E06E39"/>
    <w:rsid w:val="00E1468B"/>
    <w:rsid w:val="00E16ACF"/>
    <w:rsid w:val="00E202D5"/>
    <w:rsid w:val="00E2493C"/>
    <w:rsid w:val="00E274AB"/>
    <w:rsid w:val="00E3079E"/>
    <w:rsid w:val="00E3189D"/>
    <w:rsid w:val="00E34F25"/>
    <w:rsid w:val="00E43153"/>
    <w:rsid w:val="00E45913"/>
    <w:rsid w:val="00E47D4A"/>
    <w:rsid w:val="00E51019"/>
    <w:rsid w:val="00E537D9"/>
    <w:rsid w:val="00E53BA4"/>
    <w:rsid w:val="00E57637"/>
    <w:rsid w:val="00E61CE1"/>
    <w:rsid w:val="00E746D8"/>
    <w:rsid w:val="00E76F02"/>
    <w:rsid w:val="00E77DE7"/>
    <w:rsid w:val="00E82477"/>
    <w:rsid w:val="00E84EBD"/>
    <w:rsid w:val="00E85D6C"/>
    <w:rsid w:val="00E86BA2"/>
    <w:rsid w:val="00E92E5E"/>
    <w:rsid w:val="00E95405"/>
    <w:rsid w:val="00E96634"/>
    <w:rsid w:val="00EA06D3"/>
    <w:rsid w:val="00EA1889"/>
    <w:rsid w:val="00EB009A"/>
    <w:rsid w:val="00EB28F2"/>
    <w:rsid w:val="00EB30DF"/>
    <w:rsid w:val="00EB601C"/>
    <w:rsid w:val="00EC1CD3"/>
    <w:rsid w:val="00EE7566"/>
    <w:rsid w:val="00EE7CF2"/>
    <w:rsid w:val="00EF6D9B"/>
    <w:rsid w:val="00F00938"/>
    <w:rsid w:val="00F0356F"/>
    <w:rsid w:val="00F12D04"/>
    <w:rsid w:val="00F13609"/>
    <w:rsid w:val="00F21EF9"/>
    <w:rsid w:val="00F22D3E"/>
    <w:rsid w:val="00F23EAC"/>
    <w:rsid w:val="00F30E4B"/>
    <w:rsid w:val="00F328C2"/>
    <w:rsid w:val="00F33E95"/>
    <w:rsid w:val="00F348DA"/>
    <w:rsid w:val="00F35CC1"/>
    <w:rsid w:val="00F42270"/>
    <w:rsid w:val="00F43A68"/>
    <w:rsid w:val="00F57222"/>
    <w:rsid w:val="00F62761"/>
    <w:rsid w:val="00F630AB"/>
    <w:rsid w:val="00F635A3"/>
    <w:rsid w:val="00F64774"/>
    <w:rsid w:val="00F67335"/>
    <w:rsid w:val="00F67916"/>
    <w:rsid w:val="00F75E85"/>
    <w:rsid w:val="00F77BE6"/>
    <w:rsid w:val="00F77F47"/>
    <w:rsid w:val="00F830BF"/>
    <w:rsid w:val="00F85B22"/>
    <w:rsid w:val="00F86925"/>
    <w:rsid w:val="00F90279"/>
    <w:rsid w:val="00F91D90"/>
    <w:rsid w:val="00F95912"/>
    <w:rsid w:val="00F9667F"/>
    <w:rsid w:val="00FA019B"/>
    <w:rsid w:val="00FA49F0"/>
    <w:rsid w:val="00FB2BA1"/>
    <w:rsid w:val="00FC0E91"/>
    <w:rsid w:val="00FD0A90"/>
    <w:rsid w:val="00FD1971"/>
    <w:rsid w:val="00FD4E19"/>
    <w:rsid w:val="00FF2153"/>
    <w:rsid w:val="00FF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F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EE7566"/>
    <w:pPr>
      <w:spacing w:before="240" w:after="0" w:line="269" w:lineRule="auto"/>
    </w:pPr>
    <w:rPr>
      <w:rFonts w:ascii="Calibri" w:hAnsi="Calibri"/>
      <w:sz w:val="21"/>
      <w:lang w:val="en-GB"/>
    </w:rPr>
  </w:style>
  <w:style w:type="paragraph" w:styleId="Heading1">
    <w:name w:val="heading 1"/>
    <w:basedOn w:val="Normal"/>
    <w:next w:val="Normal"/>
    <w:link w:val="Heading1Char"/>
    <w:uiPriority w:val="9"/>
    <w:qFormat/>
    <w:rsid w:val="00A7776F"/>
    <w:pPr>
      <w:spacing w:line="240" w:lineRule="auto"/>
      <w:outlineLvl w:val="0"/>
    </w:pPr>
    <w:rPr>
      <w:rFonts w:ascii="Bierstadt" w:hAnsi="Bierstadt" w:cs="Times New Roman (Body CS)"/>
      <w:b/>
      <w:bCs/>
      <w:color w:val="000000" w:themeColor="text1"/>
      <w:sz w:val="48"/>
      <w:szCs w:val="48"/>
    </w:rPr>
  </w:style>
  <w:style w:type="paragraph" w:styleId="Heading2">
    <w:name w:val="heading 2"/>
    <w:basedOn w:val="Normal"/>
    <w:next w:val="Normal"/>
    <w:link w:val="Heading2Char"/>
    <w:uiPriority w:val="9"/>
    <w:qFormat/>
    <w:rsid w:val="003A327E"/>
    <w:pPr>
      <w:outlineLvl w:val="1"/>
    </w:pPr>
    <w:rPr>
      <w:rFonts w:ascii="Bierstadt" w:hAnsi="Bierstadt" w:cs="Times New Roman (Body CS)"/>
      <w:b/>
      <w:bCs/>
      <w:color w:val="7F7F7F" w:themeColor="text1" w:themeTint="80"/>
      <w:sz w:val="36"/>
      <w:szCs w:val="30"/>
    </w:rPr>
  </w:style>
  <w:style w:type="paragraph" w:styleId="Heading3">
    <w:name w:val="heading 3"/>
    <w:basedOn w:val="Normal"/>
    <w:next w:val="Normal"/>
    <w:link w:val="Heading3Char"/>
    <w:uiPriority w:val="9"/>
    <w:semiHidden/>
    <w:qFormat/>
    <w:rsid w:val="001F5C20"/>
    <w:pPr>
      <w:keepNext/>
      <w:keepLines/>
      <w:spacing w:before="120" w:after="100" w:line="240" w:lineRule="auto"/>
      <w:outlineLvl w:val="2"/>
    </w:pPr>
    <w:rPr>
      <w:rFonts w:eastAsiaTheme="majorEastAsia" w:cstheme="majorBidi"/>
      <w:b/>
      <w:color w:val="E84532"/>
      <w:sz w:val="24"/>
      <w:szCs w:val="24"/>
    </w:rPr>
  </w:style>
  <w:style w:type="paragraph" w:styleId="Heading4">
    <w:name w:val="heading 4"/>
    <w:basedOn w:val="Normal"/>
    <w:next w:val="Normal"/>
    <w:link w:val="Heading4Char"/>
    <w:uiPriority w:val="9"/>
    <w:semiHidden/>
    <w:qFormat/>
    <w:rsid w:val="00771440"/>
    <w:pPr>
      <w:keepNext/>
      <w:keepLines/>
      <w:spacing w:before="120" w:after="120" w:line="240" w:lineRule="auto"/>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43DCF"/>
    <w:pPr>
      <w:spacing w:before="600" w:line="240" w:lineRule="auto"/>
      <w:ind w:left="284"/>
    </w:pPr>
    <w:rPr>
      <w:rFonts w:ascii="Bierstadt" w:hAnsi="Bierstadt"/>
      <w:b/>
      <w:spacing w:val="100"/>
      <w:sz w:val="56"/>
      <w:szCs w:val="50"/>
    </w:rPr>
  </w:style>
  <w:style w:type="character" w:customStyle="1" w:styleId="TitleChar">
    <w:name w:val="Title Char"/>
    <w:basedOn w:val="DefaultParagraphFont"/>
    <w:link w:val="Title"/>
    <w:uiPriority w:val="10"/>
    <w:rsid w:val="00443DCF"/>
    <w:rPr>
      <w:rFonts w:ascii="Bierstadt" w:hAnsi="Bierstadt"/>
      <w:b/>
      <w:spacing w:val="100"/>
      <w:sz w:val="56"/>
      <w:szCs w:val="50"/>
    </w:rPr>
  </w:style>
  <w:style w:type="paragraph" w:styleId="Subtitle">
    <w:name w:val="Subtitle"/>
    <w:basedOn w:val="Normal"/>
    <w:next w:val="Normal"/>
    <w:link w:val="SubtitleChar"/>
    <w:uiPriority w:val="11"/>
    <w:qFormat/>
    <w:rsid w:val="002719D0"/>
    <w:pPr>
      <w:spacing w:line="240" w:lineRule="auto"/>
    </w:pPr>
    <w:rPr>
      <w:spacing w:val="20"/>
      <w:sz w:val="24"/>
      <w:szCs w:val="24"/>
    </w:rPr>
  </w:style>
  <w:style w:type="character" w:customStyle="1" w:styleId="SubtitleChar">
    <w:name w:val="Subtitle Char"/>
    <w:basedOn w:val="DefaultParagraphFont"/>
    <w:link w:val="Subtitle"/>
    <w:uiPriority w:val="11"/>
    <w:rsid w:val="002719D0"/>
    <w:rPr>
      <w:spacing w:val="20"/>
      <w:sz w:val="24"/>
      <w:szCs w:val="24"/>
    </w:rPr>
  </w:style>
  <w:style w:type="character" w:customStyle="1" w:styleId="Heading1Char">
    <w:name w:val="Heading 1 Char"/>
    <w:basedOn w:val="DefaultParagraphFont"/>
    <w:link w:val="Heading1"/>
    <w:uiPriority w:val="9"/>
    <w:rsid w:val="00A7776F"/>
    <w:rPr>
      <w:rFonts w:ascii="Bierstadt" w:hAnsi="Bierstadt" w:cs="Times New Roman (Body CS)"/>
      <w:b/>
      <w:bCs/>
      <w:color w:val="000000" w:themeColor="text1"/>
      <w:sz w:val="48"/>
      <w:szCs w:val="48"/>
    </w:rPr>
  </w:style>
  <w:style w:type="paragraph" w:customStyle="1" w:styleId="Byline">
    <w:name w:val="Byline"/>
    <w:basedOn w:val="Normal"/>
    <w:qFormat/>
    <w:rsid w:val="00BE521F"/>
    <w:pPr>
      <w:spacing w:before="120"/>
    </w:pPr>
    <w:rPr>
      <w:sz w:val="18"/>
    </w:rPr>
  </w:style>
  <w:style w:type="paragraph" w:styleId="NoSpacing">
    <w:name w:val="No Spacing"/>
    <w:uiPriority w:val="1"/>
    <w:qFormat/>
    <w:rsid w:val="005B438F"/>
    <w:pPr>
      <w:spacing w:after="0" w:line="240" w:lineRule="auto"/>
    </w:pPr>
    <w:rPr>
      <w:rFonts w:ascii="Calibri" w:hAnsi="Calibri"/>
      <w:sz w:val="20"/>
    </w:rPr>
  </w:style>
  <w:style w:type="paragraph" w:styleId="Header">
    <w:name w:val="header"/>
    <w:basedOn w:val="Normal"/>
    <w:link w:val="HeaderChar"/>
    <w:uiPriority w:val="99"/>
    <w:semiHidden/>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B906FE"/>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B906FE"/>
  </w:style>
  <w:style w:type="paragraph" w:customStyle="1" w:styleId="TopicDescription">
    <w:name w:val="Topic Description"/>
    <w:basedOn w:val="Normal"/>
    <w:qFormat/>
    <w:rsid w:val="005708BE"/>
    <w:pPr>
      <w:spacing w:before="0"/>
      <w:jc w:val="right"/>
    </w:pPr>
    <w:rPr>
      <w:sz w:val="18"/>
      <w:szCs w:val="18"/>
    </w:rPr>
  </w:style>
  <w:style w:type="paragraph" w:customStyle="1" w:styleId="TopicTitle">
    <w:name w:val="Topic Title"/>
    <w:basedOn w:val="Normal"/>
    <w:qFormat/>
    <w:rsid w:val="002A328C"/>
    <w:pPr>
      <w:spacing w:before="360"/>
      <w:jc w:val="center"/>
    </w:pPr>
    <w:rPr>
      <w:caps/>
    </w:rPr>
  </w:style>
  <w:style w:type="paragraph" w:styleId="TOCHeading">
    <w:name w:val="TOC Heading"/>
    <w:basedOn w:val="Normal"/>
    <w:next w:val="Normal"/>
    <w:uiPriority w:val="39"/>
    <w:qFormat/>
    <w:rsid w:val="002A328C"/>
    <w:pPr>
      <w:spacing w:before="0"/>
      <w:jc w:val="center"/>
    </w:pPr>
    <w:rPr>
      <w:rFonts w:cs="Times New Roman (Body CS)"/>
      <w:b/>
      <w:caps/>
      <w:spacing w:val="20"/>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3A327E"/>
    <w:rPr>
      <w:rFonts w:ascii="Bierstadt" w:hAnsi="Bierstadt" w:cs="Times New Roman (Body CS)"/>
      <w:b/>
      <w:bCs/>
      <w:color w:val="7F7F7F" w:themeColor="text1" w:themeTint="80"/>
      <w:sz w:val="36"/>
      <w:szCs w:val="30"/>
    </w:rPr>
  </w:style>
  <w:style w:type="character" w:styleId="PlaceholderText">
    <w:name w:val="Placeholder Text"/>
    <w:basedOn w:val="DefaultParagraphFont"/>
    <w:uiPriority w:val="99"/>
    <w:semiHidden/>
    <w:rsid w:val="00B7283D"/>
    <w:rPr>
      <w:color w:val="808080"/>
    </w:rPr>
  </w:style>
  <w:style w:type="character" w:styleId="PageNumber">
    <w:name w:val="page number"/>
    <w:basedOn w:val="DefaultParagraphFont"/>
    <w:uiPriority w:val="99"/>
    <w:semiHidden/>
    <w:unhideWhenUsed/>
    <w:rsid w:val="00384EC8"/>
  </w:style>
  <w:style w:type="character" w:styleId="Hyperlink">
    <w:name w:val="Hyperlink"/>
    <w:basedOn w:val="DefaultParagraphFont"/>
    <w:uiPriority w:val="99"/>
    <w:unhideWhenUsed/>
    <w:rsid w:val="00113460"/>
    <w:rPr>
      <w:rFonts w:ascii="Calibri" w:hAnsi="Calibri"/>
      <w:b w:val="0"/>
      <w:i w:val="0"/>
      <w:color w:val="E84531"/>
      <w:sz w:val="21"/>
      <w:u w:val="single"/>
    </w:rPr>
  </w:style>
  <w:style w:type="character" w:styleId="UnresolvedMention">
    <w:name w:val="Unresolved Mention"/>
    <w:basedOn w:val="DefaultParagraphFont"/>
    <w:uiPriority w:val="99"/>
    <w:semiHidden/>
    <w:unhideWhenUsed/>
    <w:rsid w:val="00113460"/>
    <w:rPr>
      <w:color w:val="605E5C"/>
      <w:shd w:val="clear" w:color="auto" w:fill="E1DFDD"/>
    </w:rPr>
  </w:style>
  <w:style w:type="paragraph" w:styleId="ListParagraph">
    <w:name w:val="List Paragraph"/>
    <w:basedOn w:val="Normal"/>
    <w:uiPriority w:val="34"/>
    <w:qFormat/>
    <w:rsid w:val="00E202D5"/>
    <w:pPr>
      <w:numPr>
        <w:numId w:val="1"/>
      </w:numPr>
      <w:spacing w:before="0" w:line="264" w:lineRule="auto"/>
      <w:contextualSpacing/>
    </w:pPr>
    <w:rPr>
      <w:rFonts w:eastAsia="Times New Roman" w:cs="Times New Roman"/>
      <w:sz w:val="20"/>
      <w:szCs w:val="20"/>
    </w:rPr>
  </w:style>
  <w:style w:type="character" w:styleId="FollowedHyperlink">
    <w:name w:val="FollowedHyperlink"/>
    <w:basedOn w:val="DefaultParagraphFont"/>
    <w:uiPriority w:val="99"/>
    <w:semiHidden/>
    <w:unhideWhenUsed/>
    <w:rsid w:val="006E1E69"/>
    <w:rPr>
      <w:color w:val="800080" w:themeColor="followedHyperlink"/>
      <w:u w:val="single"/>
    </w:rPr>
  </w:style>
  <w:style w:type="numbering" w:customStyle="1" w:styleId="CurrentList1">
    <w:name w:val="Current List1"/>
    <w:uiPriority w:val="99"/>
    <w:rsid w:val="00E202D5"/>
    <w:pPr>
      <w:numPr>
        <w:numId w:val="4"/>
      </w:numPr>
    </w:pPr>
  </w:style>
  <w:style w:type="paragraph" w:styleId="TOC1">
    <w:name w:val="toc 1"/>
    <w:basedOn w:val="Normal"/>
    <w:next w:val="Normal"/>
    <w:autoRedefine/>
    <w:uiPriority w:val="39"/>
    <w:unhideWhenUsed/>
    <w:rsid w:val="00B91A23"/>
    <w:pPr>
      <w:tabs>
        <w:tab w:val="right" w:leader="dot" w:pos="10790"/>
      </w:tabs>
      <w:spacing w:before="0"/>
    </w:pPr>
    <w:rPr>
      <w:sz w:val="20"/>
    </w:rPr>
  </w:style>
  <w:style w:type="paragraph" w:styleId="TOC2">
    <w:name w:val="toc 2"/>
    <w:basedOn w:val="Normal"/>
    <w:next w:val="Normal"/>
    <w:autoRedefine/>
    <w:uiPriority w:val="39"/>
    <w:unhideWhenUsed/>
    <w:rsid w:val="007E2D36"/>
    <w:pPr>
      <w:tabs>
        <w:tab w:val="right" w:leader="dot" w:pos="10790"/>
      </w:tabs>
      <w:spacing w:before="0"/>
      <w:ind w:left="85"/>
    </w:pPr>
    <w:rPr>
      <w:noProof/>
      <w:sz w:val="19"/>
    </w:rPr>
  </w:style>
  <w:style w:type="character" w:customStyle="1" w:styleId="Heading3Char">
    <w:name w:val="Heading 3 Char"/>
    <w:basedOn w:val="DefaultParagraphFont"/>
    <w:link w:val="Heading3"/>
    <w:uiPriority w:val="9"/>
    <w:semiHidden/>
    <w:rsid w:val="001F5C20"/>
    <w:rPr>
      <w:rFonts w:ascii="Calibri" w:eastAsiaTheme="majorEastAsia" w:hAnsi="Calibri" w:cstheme="majorBidi"/>
      <w:b/>
      <w:color w:val="E84532"/>
      <w:sz w:val="24"/>
      <w:szCs w:val="24"/>
      <w:lang w:val="en-GB"/>
    </w:rPr>
  </w:style>
  <w:style w:type="paragraph" w:styleId="TOC3">
    <w:name w:val="toc 3"/>
    <w:basedOn w:val="Normal"/>
    <w:next w:val="Normal"/>
    <w:autoRedefine/>
    <w:uiPriority w:val="39"/>
    <w:unhideWhenUsed/>
    <w:rsid w:val="009C586F"/>
    <w:pPr>
      <w:tabs>
        <w:tab w:val="right" w:leader="dot" w:pos="10188"/>
      </w:tabs>
      <w:spacing w:before="0" w:line="240" w:lineRule="auto"/>
      <w:ind w:left="420"/>
    </w:pPr>
    <w:rPr>
      <w:sz w:val="19"/>
    </w:rPr>
  </w:style>
  <w:style w:type="table" w:styleId="TableGridLight">
    <w:name w:val="Grid Table Light"/>
    <w:basedOn w:val="TableNormal"/>
    <w:uiPriority w:val="40"/>
    <w:rsid w:val="00500D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8711A"/>
    <w:pPr>
      <w:spacing w:after="0" w:line="240" w:lineRule="auto"/>
    </w:pPr>
    <w:rPr>
      <w:sz w:val="24"/>
      <w:szCs w:val="24"/>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Contemporary">
    <w:name w:val="Table Contemporary"/>
    <w:aliases w:val="KS Table"/>
    <w:basedOn w:val="TableNormal"/>
    <w:rsid w:val="00562FFC"/>
    <w:pPr>
      <w:spacing w:after="0" w:line="264" w:lineRule="auto"/>
    </w:pPr>
    <w:rPr>
      <w:rFonts w:ascii="Calibri" w:eastAsia="Times New Roman" w:hAnsi="Calibri" w:cs="Times New Roman"/>
      <w:sz w:val="19"/>
      <w:szCs w:val="20"/>
    </w:rPr>
    <w:tblPr>
      <w:tblStyleRowBandSize w:val="1"/>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7F7F7F" w:themeColor="text1" w:themeTint="80"/>
        <w:insideV w:val="dotted" w:sz="4" w:space="0" w:color="7F7F7F" w:themeColor="text1" w:themeTint="80"/>
      </w:tblBorders>
    </w:tblPr>
    <w:tblStylePr w:type="firstRow">
      <w:rPr>
        <w:b/>
        <w:bCs/>
        <w:color w:val="auto"/>
      </w:rPr>
      <w:tblPr/>
      <w:tcPr>
        <w:tcBorders>
          <w:top w:val="single" w:sz="4" w:space="0" w:color="auto"/>
          <w:left w:val="single" w:sz="4" w:space="0" w:color="BFBFBF" w:themeColor="background1" w:themeShade="BF"/>
          <w:bottom w:val="single" w:sz="4" w:space="0" w:color="auto"/>
          <w:right w:val="single" w:sz="4" w:space="0" w:color="BFBFBF" w:themeColor="background1" w:themeShade="BF"/>
          <w:insideH w:val="single" w:sz="4" w:space="0" w:color="BFBFBF" w:themeColor="background1" w:themeShade="BF"/>
          <w:insideV w:val="single" w:sz="4" w:space="0" w:color="BFBFBF" w:themeColor="background1" w:themeShade="BF"/>
        </w:tcBorders>
      </w:tcPr>
    </w:tblStylePr>
    <w:tblStylePr w:type="band1Horz">
      <w:rPr>
        <w:color w:val="auto"/>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2F2F2" w:themeFill="background1" w:themeFillShade="F2"/>
      </w:tcPr>
    </w:tblStylePr>
    <w:tblStylePr w:type="band2Horz">
      <w:rPr>
        <w:color w:val="auto"/>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tcPr>
    </w:tblStylePr>
  </w:style>
  <w:style w:type="character" w:styleId="CommentReference">
    <w:name w:val="annotation reference"/>
    <w:basedOn w:val="DefaultParagraphFont"/>
    <w:uiPriority w:val="99"/>
    <w:semiHidden/>
    <w:unhideWhenUsed/>
    <w:rsid w:val="00562FFC"/>
    <w:rPr>
      <w:sz w:val="16"/>
      <w:szCs w:val="16"/>
    </w:rPr>
  </w:style>
  <w:style w:type="paragraph" w:styleId="CommentText">
    <w:name w:val="annotation text"/>
    <w:basedOn w:val="Normal"/>
    <w:link w:val="CommentTextChar"/>
    <w:uiPriority w:val="99"/>
    <w:unhideWhenUsed/>
    <w:rsid w:val="00562FFC"/>
    <w:pPr>
      <w:spacing w:before="0" w:line="240" w:lineRule="auto"/>
    </w:pPr>
    <w:rPr>
      <w:rFonts w:asciiTheme="minorHAnsi" w:hAnsiTheme="minorHAnsi"/>
      <w:sz w:val="20"/>
      <w:szCs w:val="20"/>
      <w:lang w:val="en-AU"/>
    </w:rPr>
  </w:style>
  <w:style w:type="character" w:customStyle="1" w:styleId="CommentTextChar">
    <w:name w:val="Comment Text Char"/>
    <w:basedOn w:val="DefaultParagraphFont"/>
    <w:link w:val="CommentText"/>
    <w:uiPriority w:val="99"/>
    <w:rsid w:val="00562FFC"/>
    <w:rPr>
      <w:sz w:val="20"/>
      <w:szCs w:val="20"/>
      <w:lang w:val="en-AU"/>
    </w:rPr>
  </w:style>
  <w:style w:type="character" w:customStyle="1" w:styleId="Heading4Char">
    <w:name w:val="Heading 4 Char"/>
    <w:basedOn w:val="DefaultParagraphFont"/>
    <w:link w:val="Heading4"/>
    <w:uiPriority w:val="9"/>
    <w:semiHidden/>
    <w:rsid w:val="00771440"/>
    <w:rPr>
      <w:rFonts w:ascii="Calibri" w:eastAsiaTheme="majorEastAsia" w:hAnsi="Calibri" w:cstheme="majorBidi"/>
      <w:b/>
      <w:i/>
      <w:iCs/>
      <w:sz w:val="21"/>
      <w:lang w:val="en-GB"/>
    </w:rPr>
  </w:style>
  <w:style w:type="character" w:customStyle="1" w:styleId="normaltextrun">
    <w:name w:val="normaltextrun"/>
    <w:basedOn w:val="DefaultParagraphFont"/>
    <w:rsid w:val="005D0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inister.homeaffairs.gov.au/ClareONeil/Pages/temporary-skilled-migration-income-threshold-raised.aspx" TargetMode="External"/><Relationship Id="rId26" Type="http://schemas.openxmlformats.org/officeDocument/2006/relationships/hyperlink" Target="https://www.teqsa.gov.au/national-register/how-search-national-register" TargetMode="External"/><Relationship Id="rId3" Type="http://schemas.openxmlformats.org/officeDocument/2006/relationships/customXml" Target="../customXml/item3.xml"/><Relationship Id="rId21" Type="http://schemas.openxmlformats.org/officeDocument/2006/relationships/hyperlink" Target="https://www.energy.gov.au/government-priorities/energy-programs/energy-bill-relief-fund/energy-bill-relief-fund-small-business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www.arts.gov.au/what-we-do/screen/digital-games" TargetMode="External"/><Relationship Id="rId2" Type="http://schemas.openxmlformats.org/officeDocument/2006/relationships/customXml" Target="../customXml/item2.xml"/><Relationship Id="rId16" Type="http://schemas.openxmlformats.org/officeDocument/2006/relationships/hyperlink" Target="https://www.halfbrick.com/" TargetMode="External"/><Relationship Id="rId20" Type="http://schemas.openxmlformats.org/officeDocument/2006/relationships/hyperlink" Target="file:///Users/lisaarmstrong/Downloads/Compliance%20and%20enforcement%20-%20Amending%20the%20Fair%20Work%20Act%20small%20claims%20process.pdf" TargetMode="External"/><Relationship Id="rId29" Type="http://schemas.openxmlformats.org/officeDocument/2006/relationships/hyperlink" Target="https://www.wa.gov.au/organisation/training-accreditation-counc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rvicesaustralia.gov.au/age-pension-age-changing-1-july-202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servicesaustralia.gov.au/changes-if-you-get-family-payments?context=41186" TargetMode="External"/><Relationship Id="rId28" Type="http://schemas.openxmlformats.org/officeDocument/2006/relationships/hyperlink" Target="https://www.vrqa.vic.gov.au/StateRegister/Search.aspx/Search" TargetMode="External"/><Relationship Id="rId10" Type="http://schemas.openxmlformats.org/officeDocument/2006/relationships/endnotes" Target="endnotes.xml"/><Relationship Id="rId19" Type="http://schemas.openxmlformats.org/officeDocument/2006/relationships/hyperlink" Target="https://immi.homeaffairs.gov.au/visas/getting-a-visa/visa-listing/student-500/temporary-relaxation-of-working-hours-for-student-visa-holder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hfic.gov.au/" TargetMode="External"/><Relationship Id="rId27" Type="http://schemas.openxmlformats.org/officeDocument/2006/relationships/hyperlink" Target="https://training.gov.au/"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206B18986BE04283D73B9E7BDDBFA8"/>
        <w:category>
          <w:name w:val="General"/>
          <w:gallery w:val="placeholder"/>
        </w:category>
        <w:types>
          <w:type w:val="bbPlcHdr"/>
        </w:types>
        <w:behaviors>
          <w:behavior w:val="content"/>
        </w:behaviors>
        <w:guid w:val="{BF1246F8-B2D9-E641-9CB5-93A76AF4CF41}"/>
      </w:docPartPr>
      <w:docPartBody>
        <w:p w:rsidR="00AF5968" w:rsidRDefault="00000000">
          <w:pPr>
            <w:pStyle w:val="AD206B18986BE04283D73B9E7BDDBFA8"/>
          </w:pPr>
          <w:r w:rsidRPr="00B7283D">
            <w:t>MODERN LIVING</w:t>
          </w:r>
        </w:p>
      </w:docPartBody>
    </w:docPart>
    <w:docPart>
      <w:docPartPr>
        <w:name w:val="4C58A673FF8AB94685B6491B794A71B3"/>
        <w:category>
          <w:name w:val="General"/>
          <w:gallery w:val="placeholder"/>
        </w:category>
        <w:types>
          <w:type w:val="bbPlcHdr"/>
        </w:types>
        <w:behaviors>
          <w:behavior w:val="content"/>
        </w:behaviors>
        <w:guid w:val="{55CA5606-AC1F-134B-B5BD-3BFDD6A38162}"/>
      </w:docPartPr>
      <w:docPartBody>
        <w:p w:rsidR="00AF5968" w:rsidRDefault="004C1DB7" w:rsidP="004C1DB7">
          <w:pPr>
            <w:pStyle w:val="4C58A673FF8AB94685B6491B794A71B3"/>
          </w:pPr>
          <w:r w:rsidRPr="00B7283D">
            <w:t>What’s New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Bierstadt">
    <w:charset w:val="00"/>
    <w:family w:val="swiss"/>
    <w:pitch w:val="variable"/>
    <w:sig w:usb0="80000003" w:usb1="00000001" w:usb2="00000000" w:usb3="00000000" w:csb0="00000001" w:csb1="00000000"/>
  </w:font>
  <w:font w:name="Times New Roman (Body CS)">
    <w:altName w:val="Times New Roman"/>
    <w:charset w:val="00"/>
    <w:family w:val="roman"/>
    <w:pitch w:val="default"/>
  </w:font>
  <w:font w:name="AvenirNext LT Pro Light">
    <w:altName w:val="Calibri"/>
    <w:charset w:val="00"/>
    <w:family w:val="swiss"/>
    <w:pitch w:val="variable"/>
    <w:sig w:usb0="00000007" w:usb1="00000000" w:usb2="00000000" w:usb3="00000000" w:csb0="00000093"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B7"/>
    <w:rsid w:val="00017C7C"/>
    <w:rsid w:val="000542A8"/>
    <w:rsid w:val="000C2900"/>
    <w:rsid w:val="000E1CC3"/>
    <w:rsid w:val="001C634A"/>
    <w:rsid w:val="002A2A3A"/>
    <w:rsid w:val="002E1D47"/>
    <w:rsid w:val="00410686"/>
    <w:rsid w:val="004C1DB7"/>
    <w:rsid w:val="004D5665"/>
    <w:rsid w:val="005708CC"/>
    <w:rsid w:val="005759FB"/>
    <w:rsid w:val="005D21F9"/>
    <w:rsid w:val="00632D39"/>
    <w:rsid w:val="00862141"/>
    <w:rsid w:val="00883D20"/>
    <w:rsid w:val="008A2440"/>
    <w:rsid w:val="00964F76"/>
    <w:rsid w:val="009654FF"/>
    <w:rsid w:val="00A54324"/>
    <w:rsid w:val="00A92E29"/>
    <w:rsid w:val="00AB2944"/>
    <w:rsid w:val="00AE159A"/>
    <w:rsid w:val="00AF5968"/>
    <w:rsid w:val="00B83267"/>
    <w:rsid w:val="00B931A9"/>
    <w:rsid w:val="00BA3A95"/>
    <w:rsid w:val="00C659CB"/>
    <w:rsid w:val="00E237A7"/>
    <w:rsid w:val="00F3645F"/>
    <w:rsid w:val="00FA6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206B18986BE04283D73B9E7BDDBFA8">
    <w:name w:val="AD206B18986BE04283D73B9E7BDDBFA8"/>
  </w:style>
  <w:style w:type="paragraph" w:customStyle="1" w:styleId="4C58A673FF8AB94685B6491B794A71B3">
    <w:name w:val="4C58A673FF8AB94685B6491B794A71B3"/>
    <w:rsid w:val="004C1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2">
      <a:majorFont>
        <a:latin typeface="Franklin Gothic Demi"/>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42BFF-2D24-4EF6-8C08-C7A4B91E5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14261-B251-2B47-ACD4-49768E50B8ED}">
  <ds:schemaRefs>
    <ds:schemaRef ds:uri="http://schemas.openxmlformats.org/officeDocument/2006/bibliography"/>
  </ds:schemaRefs>
</ds:datastoreItem>
</file>

<file path=customXml/itemProps3.xml><?xml version="1.0" encoding="utf-8"?>
<ds:datastoreItem xmlns:ds="http://schemas.openxmlformats.org/officeDocument/2006/customXml" ds:itemID="{2CDF4137-0BDD-430F-8206-D84C41F1ED56}">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B8AA2A64-7A8F-44D6-85C4-45040C3D3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Your Knowledge</vt:lpstr>
    </vt:vector>
  </TitlesOfParts>
  <Manager/>
  <Company/>
  <LinksUpToDate>false</LinksUpToDate>
  <CharactersWithSpaces>20365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Knowledge</dc:title>
  <dc:subject/>
  <dc:creator/>
  <cp:keywords/>
  <dc:description>Copyright Knowledge Shop Pty Ltd. The articles and contents of this newsletter are for use by Knowledge Shop member firms for their client base.</dc:description>
  <cp:lastModifiedBy/>
  <cp:revision>1</cp:revision>
  <dcterms:created xsi:type="dcterms:W3CDTF">2023-07-02T21:06:00Z</dcterms:created>
  <dcterms:modified xsi:type="dcterms:W3CDTF">2023-07-03T23:25:00Z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3ead51b8-3a5d-45a1-9048-6db802ca875d_Enabled">
    <vt:lpwstr>true</vt:lpwstr>
  </property>
  <property fmtid="{D5CDD505-2E9C-101B-9397-08002B2CF9AE}" pid="4" name="MSIP_Label_3ead51b8-3a5d-45a1-9048-6db802ca875d_SetDate">
    <vt:lpwstr>2023-02-27T02:17:38Z</vt:lpwstr>
  </property>
  <property fmtid="{D5CDD505-2E9C-101B-9397-08002B2CF9AE}" pid="5" name="MSIP_Label_3ead51b8-3a5d-45a1-9048-6db802ca875d_Method">
    <vt:lpwstr>Standard</vt:lpwstr>
  </property>
  <property fmtid="{D5CDD505-2E9C-101B-9397-08002B2CF9AE}" pid="6" name="MSIP_Label_3ead51b8-3a5d-45a1-9048-6db802ca875d_Name">
    <vt:lpwstr>Confidential</vt:lpwstr>
  </property>
  <property fmtid="{D5CDD505-2E9C-101B-9397-08002B2CF9AE}" pid="7" name="MSIP_Label_3ead51b8-3a5d-45a1-9048-6db802ca875d_SiteId">
    <vt:lpwstr>20cc64fd-c51c-463f-9ecd-5f2c175fc280</vt:lpwstr>
  </property>
  <property fmtid="{D5CDD505-2E9C-101B-9397-08002B2CF9AE}" pid="8" name="MSIP_Label_3ead51b8-3a5d-45a1-9048-6db802ca875d_ActionId">
    <vt:lpwstr>dc494aab-2bbd-4b00-ba5e-5a3197342c53</vt:lpwstr>
  </property>
  <property fmtid="{D5CDD505-2E9C-101B-9397-08002B2CF9AE}" pid="9" name="MSIP_Label_3ead51b8-3a5d-45a1-9048-6db802ca875d_ContentBits">
    <vt:lpwstr>0</vt:lpwstr>
  </property>
</Properties>
</file>